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26" w:rsidRDefault="004A0326" w:rsidP="004A0326">
      <w:pPr>
        <w:pStyle w:val="Styl1"/>
        <w:jc w:val="center"/>
        <w:rPr>
          <w:szCs w:val="24"/>
        </w:rPr>
      </w:pPr>
      <w:r>
        <w:rPr>
          <w:rFonts w:ascii="Arial" w:hAnsi="Arial"/>
          <w:color w:val="FF0000"/>
          <w:u w:val="single"/>
        </w:rPr>
        <w:t>Anonymizováno dle zákona č. 110/2019 Sb. o zpracování osobních údajů</w:t>
      </w:r>
    </w:p>
    <w:p w:rsidR="00BF34B3" w:rsidRDefault="00BF34B3" w:rsidP="00F5277C">
      <w:pPr>
        <w:pStyle w:val="Styl1"/>
        <w:jc w:val="center"/>
        <w:rPr>
          <w:szCs w:val="24"/>
        </w:rPr>
      </w:pPr>
      <w:r>
        <w:rPr>
          <w:szCs w:val="24"/>
        </w:rPr>
        <w:t>Město Kyjov</w:t>
      </w:r>
    </w:p>
    <w:p w:rsidR="00BF34B3" w:rsidRDefault="00BF34B3" w:rsidP="00BF34B3">
      <w:pPr>
        <w:pStyle w:val="Nadpis3"/>
        <w:spacing w:before="0" w:after="0"/>
        <w:jc w:val="center"/>
        <w:rPr>
          <w:rFonts w:ascii="Times New Roman" w:hAnsi="Times New Roman" w:cs="Times New Roman"/>
        </w:rPr>
      </w:pPr>
      <w:r>
        <w:rPr>
          <w:rFonts w:ascii="Times New Roman" w:hAnsi="Times New Roman" w:cs="Times New Roman"/>
        </w:rPr>
        <w:t>Z Á P I S</w:t>
      </w:r>
    </w:p>
    <w:p w:rsidR="00BF34B3" w:rsidRDefault="00BF34B3" w:rsidP="00BF34B3">
      <w:pPr>
        <w:jc w:val="center"/>
        <w:rPr>
          <w:b/>
          <w:bCs/>
          <w:sz w:val="16"/>
          <w:szCs w:val="16"/>
        </w:rPr>
      </w:pPr>
    </w:p>
    <w:p w:rsidR="00BF34B3" w:rsidRDefault="00F47284" w:rsidP="00BF34B3">
      <w:pPr>
        <w:jc w:val="center"/>
        <w:rPr>
          <w:b/>
          <w:bCs/>
        </w:rPr>
      </w:pPr>
      <w:r>
        <w:rPr>
          <w:b/>
          <w:bCs/>
        </w:rPr>
        <w:t>z</w:t>
      </w:r>
      <w:r w:rsidR="00383C04">
        <w:rPr>
          <w:b/>
          <w:bCs/>
        </w:rPr>
        <w:t> I</w:t>
      </w:r>
      <w:r w:rsidR="00C8207A">
        <w:rPr>
          <w:b/>
          <w:bCs/>
        </w:rPr>
        <w:t>I</w:t>
      </w:r>
      <w:r w:rsidR="00383C04">
        <w:rPr>
          <w:b/>
          <w:bCs/>
        </w:rPr>
        <w:t>I.</w:t>
      </w:r>
      <w:r w:rsidR="00BF34B3">
        <w:rPr>
          <w:b/>
          <w:bCs/>
        </w:rPr>
        <w:t xml:space="preserve"> zasedání Zastupitels</w:t>
      </w:r>
      <w:r w:rsidR="00C8207A">
        <w:rPr>
          <w:b/>
          <w:bCs/>
        </w:rPr>
        <w:t xml:space="preserve">tva města Kyjova konaného dne </w:t>
      </w:r>
      <w:r w:rsidR="00383C04">
        <w:rPr>
          <w:b/>
          <w:bCs/>
        </w:rPr>
        <w:t>1</w:t>
      </w:r>
      <w:r w:rsidR="00C8207A">
        <w:rPr>
          <w:b/>
          <w:bCs/>
        </w:rPr>
        <w:t>2</w:t>
      </w:r>
      <w:r w:rsidR="00BF34B3">
        <w:rPr>
          <w:b/>
          <w:bCs/>
        </w:rPr>
        <w:t xml:space="preserve">. </w:t>
      </w:r>
      <w:r w:rsidR="00C8207A">
        <w:rPr>
          <w:b/>
          <w:bCs/>
        </w:rPr>
        <w:t>prosince</w:t>
      </w:r>
      <w:r w:rsidR="007205D4">
        <w:rPr>
          <w:b/>
          <w:bCs/>
        </w:rPr>
        <w:t xml:space="preserve"> 2022</w:t>
      </w:r>
      <w:r w:rsidR="00167CA7">
        <w:rPr>
          <w:b/>
          <w:bCs/>
        </w:rPr>
        <w:t xml:space="preserve"> </w:t>
      </w:r>
      <w:r w:rsidR="00BF34B3">
        <w:rPr>
          <w:b/>
          <w:bCs/>
        </w:rPr>
        <w:t xml:space="preserve">v estrádním sále MKS. </w:t>
      </w:r>
    </w:p>
    <w:p w:rsidR="00BF34B3" w:rsidRDefault="00BF34B3" w:rsidP="00BF34B3">
      <w:pPr>
        <w:jc w:val="both"/>
      </w:pPr>
      <w:r>
        <w:rPr>
          <w:b/>
          <w:bCs/>
        </w:rPr>
        <w:t>___________________________________________________________________________</w:t>
      </w:r>
    </w:p>
    <w:p w:rsidR="00BF34B3" w:rsidRDefault="00BF34B3" w:rsidP="00BF34B3">
      <w:pPr>
        <w:jc w:val="both"/>
      </w:pPr>
      <w:r>
        <w:rPr>
          <w:u w:val="single"/>
        </w:rPr>
        <w:t>přítomni</w:t>
      </w:r>
      <w:r w:rsidR="0021706B">
        <w:t xml:space="preserve">:  </w:t>
      </w:r>
      <w:r w:rsidR="00C71EB7">
        <w:t>21</w:t>
      </w:r>
      <w:r w:rsidR="00592276">
        <w:t xml:space="preserve"> </w:t>
      </w:r>
      <w:r w:rsidR="007375E0">
        <w:t>členů ZM</w:t>
      </w:r>
      <w:r w:rsidR="00D60364">
        <w:t xml:space="preserve">, </w:t>
      </w:r>
      <w:r w:rsidR="00383C04">
        <w:t>tajemník Mgr. Zdražil</w:t>
      </w:r>
      <w:r w:rsidR="007205D4">
        <w:t xml:space="preserve">, </w:t>
      </w:r>
      <w:r w:rsidR="00167CA7">
        <w:t xml:space="preserve"> </w:t>
      </w:r>
      <w:r>
        <w:t>zapisovatelka</w:t>
      </w:r>
    </w:p>
    <w:p w:rsidR="007205D4" w:rsidRDefault="007205D4" w:rsidP="007205D4">
      <w:pPr>
        <w:jc w:val="both"/>
      </w:pPr>
    </w:p>
    <w:p w:rsidR="007205D4" w:rsidRPr="00F47284" w:rsidRDefault="007205D4" w:rsidP="007205D4">
      <w:pPr>
        <w:jc w:val="both"/>
      </w:pPr>
    </w:p>
    <w:p w:rsidR="00BF34B3" w:rsidRPr="007205D4" w:rsidRDefault="00F47284" w:rsidP="007205D4">
      <w:pPr>
        <w:numPr>
          <w:ilvl w:val="0"/>
          <w:numId w:val="1"/>
        </w:numPr>
        <w:ind w:left="426" w:hanging="426"/>
        <w:rPr>
          <w:b/>
          <w:sz w:val="28"/>
          <w:szCs w:val="28"/>
          <w:u w:val="single"/>
        </w:rPr>
      </w:pPr>
      <w:r>
        <w:rPr>
          <w:b/>
          <w:sz w:val="28"/>
          <w:szCs w:val="28"/>
          <w:u w:val="single"/>
        </w:rPr>
        <w:t xml:space="preserve">Zahájení, </w:t>
      </w:r>
      <w:r w:rsidR="00F30EDE">
        <w:rPr>
          <w:b/>
          <w:sz w:val="28"/>
          <w:szCs w:val="28"/>
          <w:u w:val="single"/>
        </w:rPr>
        <w:t>schválení programu</w:t>
      </w:r>
      <w:r>
        <w:rPr>
          <w:b/>
          <w:sz w:val="28"/>
          <w:szCs w:val="28"/>
          <w:u w:val="single"/>
        </w:rPr>
        <w:t xml:space="preserve"> </w:t>
      </w:r>
      <w:r w:rsidR="007205D4">
        <w:rPr>
          <w:b/>
          <w:sz w:val="28"/>
          <w:szCs w:val="28"/>
          <w:u w:val="single"/>
        </w:rPr>
        <w:t xml:space="preserve"> </w:t>
      </w:r>
    </w:p>
    <w:p w:rsidR="00C8207A" w:rsidRDefault="00C8207A" w:rsidP="00C8207A">
      <w:pPr>
        <w:jc w:val="both"/>
      </w:pPr>
    </w:p>
    <w:p w:rsidR="00C8207A" w:rsidRDefault="00C8207A" w:rsidP="00C8207A">
      <w:pPr>
        <w:jc w:val="both"/>
      </w:pPr>
      <w:r w:rsidRPr="00EB2B23">
        <w:t>Zasedá</w:t>
      </w:r>
      <w:r w:rsidRPr="00B0525E">
        <w:t>ní zastupitelstva města v</w:t>
      </w:r>
      <w:r>
        <w:t> </w:t>
      </w:r>
      <w:r w:rsidRPr="00B0525E">
        <w:t>17</w:t>
      </w:r>
      <w:r>
        <w:t>:00</w:t>
      </w:r>
      <w:r w:rsidRPr="00B0525E">
        <w:t xml:space="preserve"> hod. zahájil a řídil starosta města Mgr. František Lukl, MPA. Přivítal přítomné, konstatoval, že je přítomna nadpoloviční většina členů zastupitelstva města (</w:t>
      </w:r>
      <w:r w:rsidR="00C71EB7">
        <w:t>21</w:t>
      </w:r>
      <w:r>
        <w:t xml:space="preserve"> </w:t>
      </w:r>
      <w:r w:rsidRPr="00B0525E">
        <w:t xml:space="preserve">členů), a toto je schopno jednat a právoplatně se usnášet. </w:t>
      </w:r>
    </w:p>
    <w:p w:rsidR="0051171F" w:rsidRPr="0090530C" w:rsidRDefault="0051171F" w:rsidP="0090530C"/>
    <w:p w:rsidR="002C02B3" w:rsidRPr="00254BE2" w:rsidRDefault="002C02B3" w:rsidP="002C02B3">
      <w:pPr>
        <w:pStyle w:val="Zkladntext3"/>
        <w:jc w:val="both"/>
        <w:rPr>
          <w:szCs w:val="24"/>
          <w:lang w:val="cs-CZ"/>
        </w:rPr>
      </w:pPr>
      <w:r w:rsidRPr="00B0525E">
        <w:rPr>
          <w:szCs w:val="24"/>
        </w:rPr>
        <w:t xml:space="preserve">Zapisovatelkou byla určena </w:t>
      </w:r>
      <w:r>
        <w:rPr>
          <w:szCs w:val="24"/>
          <w:lang w:val="cs-CZ"/>
        </w:rPr>
        <w:t>Mgr. Eliška Rubanová</w:t>
      </w:r>
      <w:r w:rsidRPr="00B0525E">
        <w:rPr>
          <w:szCs w:val="24"/>
          <w:lang w:val="cs-CZ"/>
        </w:rPr>
        <w:t>.</w:t>
      </w:r>
      <w:r>
        <w:rPr>
          <w:szCs w:val="24"/>
        </w:rPr>
        <w:t xml:space="preserve"> </w:t>
      </w:r>
      <w:r w:rsidRPr="00B0525E">
        <w:rPr>
          <w:szCs w:val="24"/>
        </w:rPr>
        <w:t>Ověřovateli zápisu z</w:t>
      </w:r>
      <w:r w:rsidRPr="00B0525E">
        <w:rPr>
          <w:szCs w:val="24"/>
          <w:lang w:val="cs-CZ"/>
        </w:rPr>
        <w:t> </w:t>
      </w:r>
      <w:r>
        <w:rPr>
          <w:szCs w:val="24"/>
          <w:lang w:val="cs-CZ"/>
        </w:rPr>
        <w:t>III</w:t>
      </w:r>
      <w:r w:rsidRPr="00B0525E">
        <w:rPr>
          <w:szCs w:val="24"/>
          <w:lang w:val="cs-CZ"/>
        </w:rPr>
        <w:t xml:space="preserve">. </w:t>
      </w:r>
      <w:r w:rsidRPr="00B0525E">
        <w:rPr>
          <w:szCs w:val="24"/>
        </w:rPr>
        <w:t>zasedání ZM starosta navrhl</w:t>
      </w:r>
      <w:r>
        <w:rPr>
          <w:szCs w:val="24"/>
          <w:lang w:val="cs-CZ"/>
        </w:rPr>
        <w:t xml:space="preserve"> Mgr. Michaelu Moudrou</w:t>
      </w:r>
      <w:r w:rsidRPr="00D940AB">
        <w:rPr>
          <w:szCs w:val="24"/>
          <w:lang w:val="cs-CZ"/>
        </w:rPr>
        <w:t xml:space="preserve"> a </w:t>
      </w:r>
      <w:r>
        <w:rPr>
          <w:szCs w:val="24"/>
          <w:lang w:val="cs-CZ"/>
        </w:rPr>
        <w:t xml:space="preserve">Milana Macháčka. </w:t>
      </w:r>
    </w:p>
    <w:p w:rsidR="002C02B3" w:rsidRDefault="002C02B3" w:rsidP="002C02B3">
      <w:pPr>
        <w:jc w:val="both"/>
      </w:pPr>
    </w:p>
    <w:p w:rsidR="002C02B3" w:rsidRDefault="002C02B3" w:rsidP="002C02B3">
      <w:pPr>
        <w:pStyle w:val="Zkladntext3"/>
        <w:jc w:val="both"/>
        <w:rPr>
          <w:szCs w:val="24"/>
          <w:lang w:val="cs-CZ"/>
        </w:rPr>
      </w:pPr>
      <w:r w:rsidRPr="00B0525E">
        <w:rPr>
          <w:szCs w:val="24"/>
        </w:rPr>
        <w:t xml:space="preserve">Zastupitelstvo města Kyjova schvaluje za ověřovatele zápisu o průběhu </w:t>
      </w:r>
      <w:r>
        <w:rPr>
          <w:szCs w:val="24"/>
          <w:lang w:val="cs-CZ"/>
        </w:rPr>
        <w:t>III</w:t>
      </w:r>
      <w:r>
        <w:rPr>
          <w:szCs w:val="24"/>
        </w:rPr>
        <w:t xml:space="preserve">. zasedání zastupitelstva města </w:t>
      </w:r>
      <w:r>
        <w:rPr>
          <w:szCs w:val="24"/>
          <w:lang w:val="cs-CZ"/>
        </w:rPr>
        <w:t>Mgr. Michaelu Moudrou a Milan</w:t>
      </w:r>
      <w:r w:rsidR="0041717C">
        <w:rPr>
          <w:szCs w:val="24"/>
          <w:lang w:val="cs-CZ"/>
        </w:rPr>
        <w:t>a</w:t>
      </w:r>
      <w:r>
        <w:rPr>
          <w:szCs w:val="24"/>
          <w:lang w:val="cs-CZ"/>
        </w:rPr>
        <w:t xml:space="preserve"> Macháčka. </w:t>
      </w:r>
    </w:p>
    <w:p w:rsidR="002C02B3" w:rsidRDefault="002C02B3" w:rsidP="002C02B3">
      <w:pPr>
        <w:pStyle w:val="Zkladntext3"/>
        <w:jc w:val="both"/>
      </w:pPr>
    </w:p>
    <w:p w:rsidR="002C02B3" w:rsidRDefault="002C02B3" w:rsidP="002C02B3">
      <w:pPr>
        <w:pStyle w:val="Zkladntext3"/>
        <w:jc w:val="both"/>
      </w:pPr>
      <w:r>
        <w:t>HLASOVÁNO</w:t>
      </w:r>
      <w:r>
        <w:tab/>
      </w:r>
      <w:r>
        <w:rPr>
          <w:lang w:val="cs-CZ"/>
        </w:rPr>
        <w:t>(21, 0, 0</w:t>
      </w:r>
      <w:r>
        <w:t>)</w:t>
      </w:r>
    </w:p>
    <w:p w:rsidR="002C02B3" w:rsidRDefault="002C02B3" w:rsidP="007205D4">
      <w:pPr>
        <w:pStyle w:val="Nadpis1"/>
        <w:rPr>
          <w:b/>
          <w:i w:val="0"/>
          <w:u w:val="single"/>
        </w:rPr>
      </w:pPr>
    </w:p>
    <w:p w:rsidR="002C02B3" w:rsidRDefault="002C02B3" w:rsidP="007205D4">
      <w:pPr>
        <w:pStyle w:val="Nadpis1"/>
        <w:rPr>
          <w:b/>
          <w:i w:val="0"/>
          <w:u w:val="single"/>
        </w:rPr>
      </w:pPr>
    </w:p>
    <w:p w:rsidR="007205D4" w:rsidRDefault="00BF34B3" w:rsidP="007205D4">
      <w:pPr>
        <w:pStyle w:val="Nadpis1"/>
        <w:rPr>
          <w:b/>
          <w:i w:val="0"/>
          <w:u w:val="single"/>
        </w:rPr>
      </w:pPr>
      <w:r>
        <w:rPr>
          <w:b/>
          <w:i w:val="0"/>
          <w:u w:val="single"/>
        </w:rPr>
        <w:t>PROGRAM:</w:t>
      </w:r>
    </w:p>
    <w:p w:rsidR="007205D4" w:rsidRPr="007205D4" w:rsidRDefault="007205D4" w:rsidP="007205D4"/>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Zahájení, schválení programu</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Kontrola úkolů, korespondence doručená zastupitelstvu města</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Informace z finančního výboru</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Schválení Jednacího řádu Zastupitelstva města Kyjova</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Jednací řády výborů</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Schválení rozpočtových opatření roku 2022</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Rozpočet města Kyjova na rok 2023</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Střednědobý výhled rozpočtu města Kyjova na období 2024 – 2026</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Stanovení kompetencí radě města</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Majetkoprávní úkony</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Individuální dotace z rozpočtu města</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 xml:space="preserve">Rozhodnutí o peněžitých plněních poskytovaných fyzickým osobám, které nejsou členy zastupitelstva obce za výkon funkce členů výborů a komisí </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 xml:space="preserve">Udělení souhlasu se vznikem pracovněprávního vztahu mezi obcí a členy zastupitelstva obce </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Poskytnutí finančního daru obec Žádovice, obec Žarošice</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 xml:space="preserve">Návrhy členů zastupitelstva města </w:t>
      </w:r>
    </w:p>
    <w:p w:rsidR="00C8207A" w:rsidRPr="00C8207A" w:rsidRDefault="00C8207A" w:rsidP="00C8207A">
      <w:pPr>
        <w:pStyle w:val="Zkladntext3"/>
        <w:numPr>
          <w:ilvl w:val="0"/>
          <w:numId w:val="40"/>
        </w:numPr>
        <w:jc w:val="both"/>
        <w:rPr>
          <w:b/>
          <w:bCs/>
          <w:color w:val="000000"/>
          <w:szCs w:val="24"/>
        </w:rPr>
      </w:pPr>
      <w:r w:rsidRPr="00C8207A">
        <w:rPr>
          <w:b/>
          <w:bCs/>
          <w:color w:val="000000"/>
          <w:szCs w:val="24"/>
        </w:rPr>
        <w:t>Volná rozprava</w:t>
      </w:r>
    </w:p>
    <w:p w:rsidR="00C8207A" w:rsidRDefault="00C8207A" w:rsidP="00C8207A">
      <w:pPr>
        <w:pStyle w:val="Zkladntext3"/>
        <w:numPr>
          <w:ilvl w:val="0"/>
          <w:numId w:val="40"/>
        </w:numPr>
        <w:jc w:val="both"/>
        <w:rPr>
          <w:b/>
          <w:bCs/>
          <w:color w:val="000000"/>
          <w:szCs w:val="24"/>
        </w:rPr>
      </w:pPr>
      <w:r w:rsidRPr="00C8207A">
        <w:rPr>
          <w:b/>
          <w:bCs/>
          <w:color w:val="000000"/>
          <w:szCs w:val="24"/>
        </w:rPr>
        <w:t xml:space="preserve">Závěr </w:t>
      </w:r>
    </w:p>
    <w:p w:rsidR="00C8207A" w:rsidRDefault="00C8207A" w:rsidP="00C8207A">
      <w:pPr>
        <w:pStyle w:val="Zkladntext3"/>
        <w:jc w:val="both"/>
        <w:rPr>
          <w:b/>
          <w:bCs/>
          <w:color w:val="000000"/>
          <w:szCs w:val="24"/>
        </w:rPr>
      </w:pPr>
    </w:p>
    <w:p w:rsidR="007205D4" w:rsidRDefault="002C02B3" w:rsidP="007205D4">
      <w:pPr>
        <w:pStyle w:val="Zkladntext3"/>
        <w:jc w:val="both"/>
        <w:rPr>
          <w:bCs/>
          <w:color w:val="000000"/>
          <w:szCs w:val="24"/>
          <w:lang w:val="cs-CZ"/>
        </w:rPr>
      </w:pPr>
      <w:r w:rsidRPr="002C02B3">
        <w:rPr>
          <w:bCs/>
          <w:color w:val="000000"/>
          <w:szCs w:val="24"/>
          <w:lang w:val="cs-CZ"/>
        </w:rPr>
        <w:t xml:space="preserve">1. místostarosta D. Čmelík </w:t>
      </w:r>
      <w:r>
        <w:rPr>
          <w:bCs/>
          <w:color w:val="000000"/>
          <w:szCs w:val="24"/>
          <w:lang w:val="cs-CZ"/>
        </w:rPr>
        <w:t>–</w:t>
      </w:r>
      <w:r w:rsidRPr="002C02B3">
        <w:rPr>
          <w:bCs/>
          <w:color w:val="000000"/>
          <w:szCs w:val="24"/>
          <w:lang w:val="cs-CZ"/>
        </w:rPr>
        <w:t xml:space="preserve"> </w:t>
      </w:r>
      <w:r>
        <w:rPr>
          <w:bCs/>
          <w:color w:val="000000"/>
          <w:szCs w:val="24"/>
          <w:lang w:val="cs-CZ"/>
        </w:rPr>
        <w:t>komentuje přiložené materiály na stůl, jedná se o rozpočtová opatření a materiál k založení spolku a členství města Kyjova v Komunitní energetické společnosti</w:t>
      </w:r>
    </w:p>
    <w:p w:rsidR="002C02B3" w:rsidRDefault="002C02B3" w:rsidP="007205D4">
      <w:pPr>
        <w:pStyle w:val="Zkladntext3"/>
        <w:jc w:val="both"/>
        <w:rPr>
          <w:bCs/>
          <w:color w:val="000000"/>
          <w:szCs w:val="24"/>
          <w:lang w:val="cs-CZ"/>
        </w:rPr>
      </w:pPr>
      <w:r>
        <w:rPr>
          <w:bCs/>
          <w:color w:val="000000"/>
          <w:szCs w:val="24"/>
          <w:lang w:val="cs-CZ"/>
        </w:rPr>
        <w:lastRenderedPageBreak/>
        <w:t>- dle informací Kyjovského Slovácka v pohybu má společnost vzniknout začátkem roku 2023</w:t>
      </w:r>
    </w:p>
    <w:p w:rsidR="002C02B3" w:rsidRDefault="002C02B3" w:rsidP="007205D4">
      <w:pPr>
        <w:pStyle w:val="Zkladntext3"/>
        <w:jc w:val="both"/>
        <w:rPr>
          <w:bCs/>
          <w:color w:val="000000"/>
          <w:szCs w:val="24"/>
          <w:lang w:val="cs-CZ"/>
        </w:rPr>
      </w:pPr>
      <w:r>
        <w:rPr>
          <w:bCs/>
          <w:color w:val="000000"/>
          <w:szCs w:val="24"/>
          <w:lang w:val="cs-CZ"/>
        </w:rPr>
        <w:t>- z důvodu onemocnění pověřeného pracovníka se tento bod odkládá, materiály však zůstávají zastupitelům k</w:t>
      </w:r>
      <w:r w:rsidR="008D6B25">
        <w:rPr>
          <w:bCs/>
          <w:color w:val="000000"/>
          <w:szCs w:val="24"/>
          <w:lang w:val="cs-CZ"/>
        </w:rPr>
        <w:t> </w:t>
      </w:r>
      <w:r>
        <w:rPr>
          <w:bCs/>
          <w:color w:val="000000"/>
          <w:szCs w:val="24"/>
          <w:lang w:val="cs-CZ"/>
        </w:rPr>
        <w:t>dispozici</w:t>
      </w:r>
    </w:p>
    <w:p w:rsidR="008D6B25" w:rsidRDefault="008D6B25" w:rsidP="007205D4">
      <w:pPr>
        <w:pStyle w:val="Zkladntext3"/>
        <w:jc w:val="both"/>
        <w:rPr>
          <w:bCs/>
          <w:color w:val="000000"/>
          <w:szCs w:val="24"/>
          <w:lang w:val="cs-CZ"/>
        </w:rPr>
      </w:pPr>
      <w:r>
        <w:rPr>
          <w:bCs/>
          <w:color w:val="000000"/>
          <w:szCs w:val="24"/>
          <w:lang w:val="cs-CZ"/>
        </w:rPr>
        <w:t>- sděluje, že v rámci volné rozpravy bude informovat o pracích a realizaci krytého bazénu</w:t>
      </w:r>
    </w:p>
    <w:p w:rsidR="0041717C" w:rsidRDefault="0041717C" w:rsidP="007205D4">
      <w:pPr>
        <w:pStyle w:val="Zkladntext3"/>
        <w:jc w:val="both"/>
        <w:rPr>
          <w:bCs/>
          <w:color w:val="000000"/>
          <w:szCs w:val="24"/>
          <w:lang w:val="cs-CZ"/>
        </w:rPr>
      </w:pPr>
    </w:p>
    <w:p w:rsidR="008D6B25" w:rsidRDefault="008D6B25" w:rsidP="007205D4">
      <w:pPr>
        <w:pStyle w:val="Zkladntext3"/>
        <w:jc w:val="both"/>
        <w:rPr>
          <w:bCs/>
          <w:color w:val="000000"/>
          <w:szCs w:val="24"/>
          <w:lang w:val="cs-CZ"/>
        </w:rPr>
      </w:pPr>
      <w:r>
        <w:rPr>
          <w:bCs/>
          <w:color w:val="000000"/>
          <w:szCs w:val="24"/>
          <w:lang w:val="cs-CZ"/>
        </w:rPr>
        <w:t>Ing. Berka – dotazuje se, zda materiál (ke vzniku Komunitní energetické společnosti) obdrželi i členové výboru pro energetiku</w:t>
      </w:r>
    </w:p>
    <w:p w:rsidR="008D6B25" w:rsidRDefault="008D6B25" w:rsidP="007205D4">
      <w:pPr>
        <w:pStyle w:val="Zkladntext3"/>
        <w:jc w:val="both"/>
        <w:rPr>
          <w:bCs/>
          <w:color w:val="000000"/>
          <w:szCs w:val="24"/>
          <w:lang w:val="cs-CZ"/>
        </w:rPr>
      </w:pPr>
      <w:r>
        <w:rPr>
          <w:bCs/>
          <w:color w:val="000000"/>
          <w:szCs w:val="24"/>
          <w:lang w:val="cs-CZ"/>
        </w:rPr>
        <w:t>Mgr. Bednaříková – sděluje, že členové výboru elektronicky obdrželi kompletní materiál (včetně stanov)</w:t>
      </w:r>
    </w:p>
    <w:p w:rsidR="008D6B25" w:rsidRDefault="008D6B25" w:rsidP="007205D4">
      <w:pPr>
        <w:pStyle w:val="Zkladntext3"/>
        <w:jc w:val="both"/>
        <w:rPr>
          <w:bCs/>
          <w:color w:val="000000"/>
          <w:szCs w:val="24"/>
          <w:lang w:val="cs-CZ"/>
        </w:rPr>
      </w:pPr>
    </w:p>
    <w:p w:rsidR="008D6B25" w:rsidRDefault="008D6B25" w:rsidP="007205D4">
      <w:pPr>
        <w:pStyle w:val="Zkladntext3"/>
        <w:jc w:val="both"/>
        <w:rPr>
          <w:bCs/>
          <w:color w:val="000000"/>
          <w:szCs w:val="24"/>
          <w:lang w:val="cs-CZ"/>
        </w:rPr>
      </w:pPr>
      <w:r>
        <w:rPr>
          <w:bCs/>
          <w:color w:val="000000"/>
          <w:szCs w:val="24"/>
          <w:lang w:val="cs-CZ"/>
        </w:rPr>
        <w:t>Mgr. Fridrich – navrhuje odložení bodu č. 5 Jednací řády výborů na další jednání zastupitelstva, z dův</w:t>
      </w:r>
      <w:r w:rsidR="0041717C">
        <w:rPr>
          <w:bCs/>
          <w:color w:val="000000"/>
          <w:szCs w:val="24"/>
          <w:lang w:val="cs-CZ"/>
        </w:rPr>
        <w:t xml:space="preserve">odů vyjádření ostatních výborů a možnosti </w:t>
      </w:r>
      <w:r>
        <w:rPr>
          <w:bCs/>
          <w:color w:val="000000"/>
          <w:szCs w:val="24"/>
          <w:lang w:val="cs-CZ"/>
        </w:rPr>
        <w:t>doplnění podnětů</w:t>
      </w:r>
    </w:p>
    <w:p w:rsidR="008D6B25" w:rsidRDefault="008D6B25" w:rsidP="007205D4">
      <w:pPr>
        <w:pStyle w:val="Zkladntext3"/>
        <w:jc w:val="both"/>
        <w:rPr>
          <w:bCs/>
          <w:color w:val="000000"/>
          <w:szCs w:val="24"/>
          <w:lang w:val="cs-CZ"/>
        </w:rPr>
      </w:pPr>
    </w:p>
    <w:p w:rsidR="008D6B25" w:rsidRDefault="008D6B25" w:rsidP="007205D4">
      <w:pPr>
        <w:pStyle w:val="Zkladntext3"/>
        <w:jc w:val="both"/>
        <w:rPr>
          <w:bCs/>
          <w:color w:val="000000"/>
          <w:szCs w:val="24"/>
          <w:lang w:val="cs-CZ"/>
        </w:rPr>
      </w:pPr>
      <w:r>
        <w:rPr>
          <w:bCs/>
          <w:color w:val="000000"/>
          <w:szCs w:val="24"/>
          <w:lang w:val="cs-CZ"/>
        </w:rPr>
        <w:t>Hlasování o návrhu Mgr. Fridricha – odložení bodu č. 5</w:t>
      </w:r>
    </w:p>
    <w:p w:rsidR="008D6B25" w:rsidRDefault="008D6B25" w:rsidP="008D6B25">
      <w:pPr>
        <w:pStyle w:val="Zkladntext3"/>
        <w:jc w:val="both"/>
        <w:rPr>
          <w:lang w:val="cs-CZ"/>
        </w:rPr>
      </w:pPr>
      <w:r>
        <w:rPr>
          <w:lang w:val="cs-CZ"/>
        </w:rPr>
        <w:t>Zastupitelstvo města Kyjova schvaluje program III. zased</w:t>
      </w:r>
      <w:r w:rsidR="0041717C">
        <w:rPr>
          <w:lang w:val="cs-CZ"/>
        </w:rPr>
        <w:t>ání Zastupitelstva města Kyjova s odložením bodu č. 5 Jednací řády výborů.</w:t>
      </w:r>
    </w:p>
    <w:p w:rsidR="008D6B25" w:rsidRDefault="008D6B25" w:rsidP="008D6B25">
      <w:pPr>
        <w:pStyle w:val="Zkladntext3"/>
        <w:jc w:val="both"/>
        <w:rPr>
          <w:lang w:val="cs-CZ"/>
        </w:rPr>
      </w:pPr>
    </w:p>
    <w:p w:rsidR="008D6B25" w:rsidRDefault="008D6B25" w:rsidP="008D6B25">
      <w:pPr>
        <w:pStyle w:val="Zkladntext3"/>
        <w:jc w:val="both"/>
        <w:rPr>
          <w:lang w:val="cs-CZ"/>
        </w:rPr>
      </w:pPr>
      <w:r>
        <w:t>HLASOVÁNO</w:t>
      </w:r>
      <w:r>
        <w:tab/>
      </w:r>
      <w:r>
        <w:rPr>
          <w:lang w:val="cs-CZ"/>
        </w:rPr>
        <w:t>(13, 7, 7</w:t>
      </w:r>
      <w:r>
        <w:t>)</w:t>
      </w:r>
      <w:r>
        <w:rPr>
          <w:lang w:val="cs-CZ"/>
        </w:rPr>
        <w:t xml:space="preserve"> </w:t>
      </w:r>
    </w:p>
    <w:p w:rsidR="002C02B3" w:rsidRDefault="002C02B3" w:rsidP="007205D4">
      <w:pPr>
        <w:pStyle w:val="Zkladntext3"/>
        <w:jc w:val="both"/>
        <w:rPr>
          <w:bCs/>
          <w:color w:val="000000"/>
          <w:szCs w:val="24"/>
          <w:lang w:val="cs-CZ"/>
        </w:rPr>
      </w:pP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Zahájení, schválení programu</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Kontrola úkolů, korespondence doručená zastupitelstvu města</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Informace z finančního výboru</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Schválení Jednacího řádu Zastupitelstva města Kyjova</w:t>
      </w:r>
    </w:p>
    <w:p w:rsidR="008D6B25" w:rsidRPr="008D6B25" w:rsidRDefault="008D6B25" w:rsidP="008D6B25">
      <w:pPr>
        <w:pStyle w:val="Zkladntext3"/>
        <w:numPr>
          <w:ilvl w:val="0"/>
          <w:numId w:val="49"/>
        </w:numPr>
        <w:jc w:val="both"/>
        <w:rPr>
          <w:b/>
          <w:bCs/>
          <w:strike/>
          <w:color w:val="000000"/>
          <w:szCs w:val="24"/>
        </w:rPr>
      </w:pPr>
      <w:r w:rsidRPr="008D6B25">
        <w:rPr>
          <w:b/>
          <w:bCs/>
          <w:strike/>
          <w:color w:val="000000"/>
          <w:szCs w:val="24"/>
        </w:rPr>
        <w:t>Jednací řády výborů</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Schválení rozpočtových opatření roku 2022</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Rozpočet města Kyjova na rok 2023</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Střednědobý výhled rozpočtu města Kyjova na období 2024 – 2026</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Stanovení kompetencí radě města</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Majetkoprávní úkony</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Individuální dotace z rozpočtu města</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 xml:space="preserve">Rozhodnutí o peněžitých plněních poskytovaných fyzickým osobám, které nejsou členy zastupitelstva obce za výkon funkce členů výborů a komisí </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 xml:space="preserve">Udělení souhlasu se vznikem pracovněprávního vztahu mezi obcí a členy zastupitelstva obce </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Poskytnutí finančního daru obec Žádovice, obec Žarošice</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 xml:space="preserve">Návrhy členů zastupitelstva města </w:t>
      </w:r>
    </w:p>
    <w:p w:rsidR="008D6B25" w:rsidRPr="00C8207A" w:rsidRDefault="008D6B25" w:rsidP="008D6B25">
      <w:pPr>
        <w:pStyle w:val="Zkladntext3"/>
        <w:numPr>
          <w:ilvl w:val="0"/>
          <w:numId w:val="49"/>
        </w:numPr>
        <w:jc w:val="both"/>
        <w:rPr>
          <w:b/>
          <w:bCs/>
          <w:color w:val="000000"/>
          <w:szCs w:val="24"/>
        </w:rPr>
      </w:pPr>
      <w:r w:rsidRPr="00C8207A">
        <w:rPr>
          <w:b/>
          <w:bCs/>
          <w:color w:val="000000"/>
          <w:szCs w:val="24"/>
        </w:rPr>
        <w:t>Volná rozprava</w:t>
      </w:r>
    </w:p>
    <w:p w:rsidR="008D6B25" w:rsidRDefault="008D6B25" w:rsidP="008D6B25">
      <w:pPr>
        <w:pStyle w:val="Zkladntext3"/>
        <w:numPr>
          <w:ilvl w:val="0"/>
          <w:numId w:val="49"/>
        </w:numPr>
        <w:jc w:val="both"/>
        <w:rPr>
          <w:b/>
          <w:bCs/>
          <w:color w:val="000000"/>
          <w:szCs w:val="24"/>
        </w:rPr>
      </w:pPr>
      <w:r w:rsidRPr="00C8207A">
        <w:rPr>
          <w:b/>
          <w:bCs/>
          <w:color w:val="000000"/>
          <w:szCs w:val="24"/>
        </w:rPr>
        <w:t xml:space="preserve">Závěr </w:t>
      </w:r>
    </w:p>
    <w:p w:rsidR="002C02B3" w:rsidRPr="002C02B3" w:rsidRDefault="002C02B3" w:rsidP="007205D4">
      <w:pPr>
        <w:pStyle w:val="Zkladntext3"/>
        <w:jc w:val="both"/>
        <w:rPr>
          <w:bCs/>
          <w:color w:val="000000"/>
          <w:szCs w:val="24"/>
          <w:lang w:val="cs-CZ"/>
        </w:rPr>
      </w:pPr>
    </w:p>
    <w:p w:rsidR="00F30EDE" w:rsidRDefault="00F30EDE" w:rsidP="00F30EDE">
      <w:pPr>
        <w:pStyle w:val="Zkladntext3"/>
        <w:jc w:val="both"/>
        <w:rPr>
          <w:lang w:val="cs-CZ"/>
        </w:rPr>
      </w:pPr>
      <w:r>
        <w:rPr>
          <w:lang w:val="cs-CZ"/>
        </w:rPr>
        <w:t>Zastupitelstvo města Kyjova schvaluje program I</w:t>
      </w:r>
      <w:r w:rsidR="00C8207A">
        <w:rPr>
          <w:lang w:val="cs-CZ"/>
        </w:rPr>
        <w:t>I</w:t>
      </w:r>
      <w:r>
        <w:rPr>
          <w:lang w:val="cs-CZ"/>
        </w:rPr>
        <w:t>I. zased</w:t>
      </w:r>
      <w:r w:rsidR="0041717C">
        <w:rPr>
          <w:lang w:val="cs-CZ"/>
        </w:rPr>
        <w:t>ání Zastupitelstva města Kyjova bez bodu č. 5 Jednací řády výborů.</w:t>
      </w:r>
    </w:p>
    <w:p w:rsidR="007B27D3" w:rsidRDefault="007B27D3" w:rsidP="00BF34B3">
      <w:pPr>
        <w:pStyle w:val="Zkladntext3"/>
        <w:jc w:val="both"/>
        <w:rPr>
          <w:lang w:val="cs-CZ"/>
        </w:rPr>
      </w:pPr>
    </w:p>
    <w:p w:rsidR="00BF34B3" w:rsidRDefault="00BF34B3" w:rsidP="00A73493">
      <w:pPr>
        <w:pStyle w:val="Zkladntext3"/>
        <w:jc w:val="both"/>
        <w:rPr>
          <w:lang w:val="cs-CZ"/>
        </w:rPr>
      </w:pPr>
      <w:r>
        <w:t>HLASOVÁNO</w:t>
      </w:r>
      <w:r>
        <w:tab/>
      </w:r>
      <w:r w:rsidR="008D6B25">
        <w:rPr>
          <w:lang w:val="cs-CZ"/>
        </w:rPr>
        <w:t>(20, 0, 0</w:t>
      </w:r>
      <w:r>
        <w:t>)</w:t>
      </w:r>
      <w:r>
        <w:rPr>
          <w:lang w:val="cs-CZ"/>
        </w:rPr>
        <w:t xml:space="preserve"> </w:t>
      </w:r>
      <w:r w:rsidR="008D6B25">
        <w:rPr>
          <w:lang w:val="cs-CZ"/>
        </w:rPr>
        <w:t>1 člen ZM nehlasoval</w:t>
      </w:r>
    </w:p>
    <w:p w:rsidR="007A5304" w:rsidRDefault="007A5304" w:rsidP="002C254E">
      <w:pPr>
        <w:rPr>
          <w:b/>
          <w:sz w:val="28"/>
          <w:szCs w:val="28"/>
          <w:u w:val="single"/>
        </w:rPr>
      </w:pPr>
    </w:p>
    <w:p w:rsidR="00F30EDE" w:rsidRDefault="00F30EDE" w:rsidP="0026732D">
      <w:pPr>
        <w:numPr>
          <w:ilvl w:val="0"/>
          <w:numId w:val="1"/>
        </w:numPr>
        <w:spacing w:after="240"/>
        <w:ind w:left="426" w:hanging="426"/>
        <w:rPr>
          <w:b/>
          <w:sz w:val="28"/>
          <w:szCs w:val="28"/>
          <w:u w:val="single"/>
        </w:rPr>
      </w:pPr>
      <w:r>
        <w:rPr>
          <w:b/>
          <w:sz w:val="28"/>
          <w:szCs w:val="28"/>
          <w:u w:val="single"/>
        </w:rPr>
        <w:t>Kontrola úkolů, korespondence doručená zastupitelstvu města</w:t>
      </w:r>
    </w:p>
    <w:p w:rsidR="00FF15D5" w:rsidRDefault="008D6B25" w:rsidP="0026732D">
      <w:pPr>
        <w:pStyle w:val="Styl1"/>
        <w:jc w:val="both"/>
        <w:rPr>
          <w:szCs w:val="24"/>
        </w:rPr>
      </w:pPr>
      <w:r>
        <w:rPr>
          <w:szCs w:val="24"/>
        </w:rPr>
        <w:t xml:space="preserve">Nejsou úkoly ani korespondence doručená zastupitelstvu. </w:t>
      </w:r>
    </w:p>
    <w:p w:rsidR="008D6B25" w:rsidRDefault="008D6B25" w:rsidP="0026732D">
      <w:pPr>
        <w:pStyle w:val="Styl1"/>
        <w:jc w:val="both"/>
        <w:rPr>
          <w:szCs w:val="24"/>
        </w:rPr>
      </w:pPr>
    </w:p>
    <w:p w:rsidR="0041717C" w:rsidRDefault="0041717C" w:rsidP="0026732D">
      <w:pPr>
        <w:pStyle w:val="Styl1"/>
        <w:jc w:val="both"/>
        <w:rPr>
          <w:szCs w:val="24"/>
        </w:rPr>
      </w:pPr>
    </w:p>
    <w:p w:rsidR="0041717C" w:rsidRDefault="0041717C" w:rsidP="0026732D">
      <w:pPr>
        <w:pStyle w:val="Styl1"/>
        <w:jc w:val="both"/>
        <w:rPr>
          <w:szCs w:val="24"/>
        </w:rPr>
      </w:pPr>
    </w:p>
    <w:p w:rsidR="0041717C" w:rsidRDefault="0041717C" w:rsidP="0026732D">
      <w:pPr>
        <w:pStyle w:val="Styl1"/>
        <w:jc w:val="both"/>
        <w:rPr>
          <w:szCs w:val="24"/>
        </w:rPr>
      </w:pPr>
    </w:p>
    <w:p w:rsidR="00E155C6" w:rsidRDefault="00E155C6" w:rsidP="00E155C6">
      <w:pPr>
        <w:numPr>
          <w:ilvl w:val="0"/>
          <w:numId w:val="1"/>
        </w:numPr>
        <w:spacing w:after="240"/>
        <w:ind w:left="426" w:hanging="426"/>
        <w:rPr>
          <w:b/>
          <w:sz w:val="28"/>
          <w:szCs w:val="28"/>
          <w:u w:val="single"/>
        </w:rPr>
      </w:pPr>
      <w:r>
        <w:rPr>
          <w:b/>
          <w:sz w:val="28"/>
          <w:szCs w:val="28"/>
          <w:u w:val="single"/>
        </w:rPr>
        <w:t>Informace z výborů</w:t>
      </w:r>
    </w:p>
    <w:p w:rsidR="00C8207A" w:rsidRDefault="00E155C6" w:rsidP="00E155C6">
      <w:pPr>
        <w:spacing w:after="240"/>
        <w:ind w:left="708"/>
        <w:rPr>
          <w:b/>
          <w:sz w:val="28"/>
          <w:szCs w:val="28"/>
          <w:u w:val="single"/>
        </w:rPr>
      </w:pPr>
      <w:r>
        <w:rPr>
          <w:b/>
          <w:sz w:val="28"/>
          <w:szCs w:val="28"/>
          <w:u w:val="single"/>
        </w:rPr>
        <w:t xml:space="preserve">3.1 </w:t>
      </w:r>
      <w:r w:rsidR="00C8207A" w:rsidRPr="00C8207A">
        <w:rPr>
          <w:b/>
          <w:sz w:val="28"/>
          <w:szCs w:val="28"/>
          <w:u w:val="single"/>
        </w:rPr>
        <w:t>Informace z finančního výboru</w:t>
      </w:r>
    </w:p>
    <w:p w:rsidR="008D6B25" w:rsidRDefault="008D6B25" w:rsidP="00E155C6">
      <w:pPr>
        <w:tabs>
          <w:tab w:val="left" w:pos="2880"/>
        </w:tabs>
        <w:ind w:left="708"/>
      </w:pPr>
      <w:r>
        <w:t>RNDr. Válka – sděluje, že na výboru byl nejvíce rozebírán rozpočet města na rok 2023, vznikly úkoly na možné ušetření finančních prostředků popř. zvýšení příjmů</w:t>
      </w:r>
    </w:p>
    <w:p w:rsidR="0041717C" w:rsidRDefault="0041717C" w:rsidP="00E155C6">
      <w:pPr>
        <w:tabs>
          <w:tab w:val="left" w:pos="2880"/>
        </w:tabs>
        <w:ind w:left="708"/>
      </w:pPr>
    </w:p>
    <w:p w:rsidR="008D6B25" w:rsidRDefault="00C8207A" w:rsidP="00E155C6">
      <w:pPr>
        <w:tabs>
          <w:tab w:val="left" w:pos="2880"/>
        </w:tabs>
        <w:ind w:left="708"/>
      </w:pPr>
      <w:r w:rsidRPr="00C8207A">
        <w:t xml:space="preserve">Zastupitelstvo města Kyjova bere na vědomí zápis z jednání finančního výboru č. 1 ze dne 22. listopadu 2022. </w:t>
      </w:r>
    </w:p>
    <w:p w:rsidR="00C8207A" w:rsidRPr="00C8207A" w:rsidRDefault="00C8207A" w:rsidP="00E155C6">
      <w:pPr>
        <w:tabs>
          <w:tab w:val="left" w:pos="2880"/>
        </w:tabs>
        <w:ind w:left="708"/>
      </w:pPr>
      <w:r w:rsidRPr="00C8207A">
        <w:t xml:space="preserve"> </w:t>
      </w:r>
    </w:p>
    <w:p w:rsidR="008D6B25" w:rsidRDefault="008D6B25" w:rsidP="008D6B25">
      <w:pPr>
        <w:pStyle w:val="Zkladntext3"/>
        <w:ind w:left="708"/>
        <w:jc w:val="both"/>
      </w:pPr>
      <w:r>
        <w:t>HLASOVÁNO</w:t>
      </w:r>
      <w:r>
        <w:tab/>
      </w:r>
      <w:r>
        <w:rPr>
          <w:lang w:val="cs-CZ"/>
        </w:rPr>
        <w:t>(21, 0, 0</w:t>
      </w:r>
      <w:r>
        <w:t>)</w:t>
      </w:r>
    </w:p>
    <w:p w:rsidR="00E155C6" w:rsidRDefault="00E155C6" w:rsidP="00E155C6">
      <w:pPr>
        <w:spacing w:after="240" w:line="276" w:lineRule="auto"/>
        <w:ind w:left="708"/>
        <w:jc w:val="both"/>
        <w:rPr>
          <w:i/>
        </w:rPr>
      </w:pPr>
    </w:p>
    <w:p w:rsidR="00E155C6" w:rsidRPr="00E155C6" w:rsidRDefault="00E155C6" w:rsidP="00E155C6">
      <w:pPr>
        <w:spacing w:after="240"/>
        <w:ind w:left="708"/>
        <w:rPr>
          <w:b/>
          <w:sz w:val="28"/>
          <w:szCs w:val="28"/>
          <w:u w:val="single"/>
        </w:rPr>
      </w:pPr>
      <w:r>
        <w:rPr>
          <w:b/>
          <w:sz w:val="28"/>
          <w:szCs w:val="28"/>
          <w:u w:val="single"/>
        </w:rPr>
        <w:t>3.2 Informace z kontrolního</w:t>
      </w:r>
      <w:r w:rsidRPr="00C8207A">
        <w:rPr>
          <w:b/>
          <w:sz w:val="28"/>
          <w:szCs w:val="28"/>
          <w:u w:val="single"/>
        </w:rPr>
        <w:t xml:space="preserve"> výboru</w:t>
      </w:r>
    </w:p>
    <w:p w:rsidR="003B1149" w:rsidRDefault="003B1149" w:rsidP="003B1149">
      <w:pPr>
        <w:spacing w:after="240" w:line="276" w:lineRule="auto"/>
        <w:ind w:left="708"/>
        <w:jc w:val="both"/>
      </w:pPr>
      <w:r>
        <w:t>Mgr. Fridrich – sděluje, že se řešil poslední úkol z minulého období, prošetřeno bude předkládání některých dokumentů zastupitelstvu</w:t>
      </w:r>
    </w:p>
    <w:p w:rsidR="003B1149" w:rsidRDefault="00E155C6" w:rsidP="003B1149">
      <w:pPr>
        <w:spacing w:after="240" w:line="276" w:lineRule="auto"/>
        <w:ind w:left="708"/>
        <w:jc w:val="both"/>
      </w:pPr>
      <w:r w:rsidRPr="00E155C6">
        <w:t>Zastupitelstvo města Kyjova bere na vědomí zápis z 1. jednání Kontrolního výboru Zastupitelstva města Kyjova</w:t>
      </w:r>
      <w:r>
        <w:t>.</w:t>
      </w:r>
    </w:p>
    <w:p w:rsidR="003B1149" w:rsidRDefault="003B1149" w:rsidP="003B1149">
      <w:pPr>
        <w:pStyle w:val="Zkladntext3"/>
        <w:ind w:left="708"/>
        <w:jc w:val="both"/>
      </w:pPr>
      <w:r>
        <w:t>HLASOVÁNO</w:t>
      </w:r>
      <w:r>
        <w:tab/>
      </w:r>
      <w:r>
        <w:rPr>
          <w:lang w:val="cs-CZ"/>
        </w:rPr>
        <w:t>(21, 0, 0</w:t>
      </w:r>
      <w:r>
        <w:t>)</w:t>
      </w:r>
    </w:p>
    <w:p w:rsidR="003B1149" w:rsidRDefault="003B1149" w:rsidP="003B1149">
      <w:pPr>
        <w:pStyle w:val="Zkladntext3"/>
        <w:ind w:left="708"/>
        <w:jc w:val="both"/>
      </w:pPr>
    </w:p>
    <w:p w:rsidR="003B1149" w:rsidRDefault="003B1149" w:rsidP="003B1149">
      <w:pPr>
        <w:pStyle w:val="Zkladntext3"/>
        <w:ind w:left="708"/>
        <w:jc w:val="both"/>
        <w:rPr>
          <w:lang w:val="cs-CZ"/>
        </w:rPr>
      </w:pPr>
    </w:p>
    <w:p w:rsidR="003B1149" w:rsidRDefault="003B1149" w:rsidP="003B1149">
      <w:pPr>
        <w:pStyle w:val="Zkladntext3"/>
        <w:ind w:left="708"/>
        <w:jc w:val="both"/>
        <w:rPr>
          <w:lang w:val="cs-CZ"/>
        </w:rPr>
      </w:pPr>
      <w:r>
        <w:rPr>
          <w:lang w:val="cs-CZ"/>
        </w:rPr>
        <w:t>Předseda energetického výboru Bc. Kuchař – sděluje, že první jednání výboru proběhlo dnes, došlo k seznámení s aktivitou Kyjovského Slovácka v pohybu</w:t>
      </w:r>
    </w:p>
    <w:p w:rsidR="003B1149" w:rsidRPr="003B1149" w:rsidRDefault="003B1149" w:rsidP="003B1149">
      <w:pPr>
        <w:pStyle w:val="Zkladntext3"/>
        <w:ind w:left="708"/>
        <w:jc w:val="both"/>
        <w:rPr>
          <w:lang w:val="cs-CZ"/>
        </w:rPr>
      </w:pPr>
      <w:r>
        <w:rPr>
          <w:lang w:val="cs-CZ"/>
        </w:rPr>
        <w:t>- zápis bude předložen na dalším jednání zastupitelstva</w:t>
      </w:r>
    </w:p>
    <w:p w:rsidR="003B1149" w:rsidRPr="00E155C6" w:rsidRDefault="003B1149" w:rsidP="00E155C6">
      <w:pPr>
        <w:spacing w:after="240" w:line="276" w:lineRule="auto"/>
        <w:ind w:left="708"/>
        <w:jc w:val="both"/>
      </w:pPr>
    </w:p>
    <w:p w:rsidR="00C8207A" w:rsidRDefault="00C8207A" w:rsidP="00E155C6">
      <w:pPr>
        <w:numPr>
          <w:ilvl w:val="0"/>
          <w:numId w:val="1"/>
        </w:numPr>
        <w:spacing w:after="240"/>
        <w:ind w:left="426" w:hanging="426"/>
        <w:rPr>
          <w:b/>
          <w:sz w:val="28"/>
          <w:szCs w:val="28"/>
          <w:u w:val="single"/>
        </w:rPr>
      </w:pPr>
      <w:r w:rsidRPr="00C8207A">
        <w:rPr>
          <w:b/>
          <w:sz w:val="28"/>
          <w:szCs w:val="28"/>
          <w:u w:val="single"/>
        </w:rPr>
        <w:t>Schválení Jednacího řádu Zastupitelstva města Kyjova</w:t>
      </w:r>
    </w:p>
    <w:p w:rsidR="003B1149" w:rsidRDefault="003B1149" w:rsidP="007B573A">
      <w:pPr>
        <w:tabs>
          <w:tab w:val="left" w:pos="2880"/>
        </w:tabs>
        <w:rPr>
          <w:bCs/>
        </w:rPr>
      </w:pPr>
      <w:r>
        <w:rPr>
          <w:bCs/>
        </w:rPr>
        <w:t>Mgr. Zdražil, tajemník – konstatuje, že nový návrh Jednacího řádu přináší rozšíření o oblasti: střetu zájmů, mlčenlivosti a ochraně osobních údajů, možnosti online hlasování a účasti na zastupitelstvu</w:t>
      </w:r>
    </w:p>
    <w:p w:rsidR="003B1149" w:rsidRDefault="003B1149" w:rsidP="007B573A">
      <w:pPr>
        <w:tabs>
          <w:tab w:val="left" w:pos="2880"/>
        </w:tabs>
        <w:rPr>
          <w:bCs/>
        </w:rPr>
      </w:pPr>
      <w:r>
        <w:rPr>
          <w:bCs/>
        </w:rPr>
        <w:t>- online připojení je aktuálním trendem, konzultováno s Ministerstvem vnitra</w:t>
      </w:r>
    </w:p>
    <w:p w:rsidR="003B1149" w:rsidRDefault="003B1149" w:rsidP="007B573A">
      <w:pPr>
        <w:tabs>
          <w:tab w:val="left" w:pos="2880"/>
        </w:tabs>
        <w:rPr>
          <w:bCs/>
        </w:rPr>
      </w:pPr>
    </w:p>
    <w:p w:rsidR="003B1149" w:rsidRDefault="003B1149" w:rsidP="007B573A">
      <w:pPr>
        <w:tabs>
          <w:tab w:val="left" w:pos="2880"/>
        </w:tabs>
        <w:rPr>
          <w:bCs/>
        </w:rPr>
      </w:pPr>
      <w:r>
        <w:rPr>
          <w:bCs/>
        </w:rPr>
        <w:t xml:space="preserve">Ing. Berka </w:t>
      </w:r>
      <w:r w:rsidR="002307B2">
        <w:rPr>
          <w:bCs/>
        </w:rPr>
        <w:t>–</w:t>
      </w:r>
      <w:r>
        <w:rPr>
          <w:bCs/>
        </w:rPr>
        <w:t xml:space="preserve"> </w:t>
      </w:r>
      <w:r w:rsidR="002307B2">
        <w:rPr>
          <w:bCs/>
        </w:rPr>
        <w:t>vítá možnost online připojení zastupitele, doplňuje protinávrh, aby zastupitel musel skutečnost online připojení oznámit alespoň 24 hodin předem</w:t>
      </w:r>
    </w:p>
    <w:p w:rsidR="002307B2" w:rsidRDefault="002307B2" w:rsidP="007B573A">
      <w:pPr>
        <w:tabs>
          <w:tab w:val="left" w:pos="2880"/>
        </w:tabs>
        <w:rPr>
          <w:bCs/>
        </w:rPr>
      </w:pPr>
      <w:r>
        <w:rPr>
          <w:bCs/>
        </w:rPr>
        <w:t>Mgr. Zdražil, tajemník – sděluje, že v řešení byl i návrh 24 hodin předem, následně pak byl čas upraven na 2 hodiny předem</w:t>
      </w:r>
      <w:r w:rsidR="00592A58">
        <w:rPr>
          <w:bCs/>
        </w:rPr>
        <w:t xml:space="preserve"> </w:t>
      </w:r>
      <w:r w:rsidR="00592A58" w:rsidRPr="00DC668C">
        <w:rPr>
          <w:bCs/>
        </w:rPr>
        <w:t>kvůli případným nepředvídatelným okolnostem</w:t>
      </w:r>
      <w:r w:rsidRPr="00DC668C">
        <w:rPr>
          <w:bCs/>
        </w:rPr>
        <w:t xml:space="preserve">, </w:t>
      </w:r>
      <w:r>
        <w:rPr>
          <w:bCs/>
        </w:rPr>
        <w:t>aby bylo možné technicky zajistit online připojení</w:t>
      </w:r>
    </w:p>
    <w:p w:rsidR="00E823B2" w:rsidRDefault="00E823B2" w:rsidP="007B573A">
      <w:pPr>
        <w:tabs>
          <w:tab w:val="left" w:pos="2880"/>
        </w:tabs>
        <w:rPr>
          <w:bCs/>
        </w:rPr>
      </w:pPr>
      <w:r>
        <w:rPr>
          <w:bCs/>
        </w:rPr>
        <w:t>Ing. Gustyová – domnívá se, že 2 hodiny jsou dostatečné</w:t>
      </w:r>
    </w:p>
    <w:p w:rsidR="00E823B2" w:rsidRDefault="00E823B2" w:rsidP="007B573A">
      <w:pPr>
        <w:tabs>
          <w:tab w:val="left" w:pos="2880"/>
        </w:tabs>
        <w:rPr>
          <w:bCs/>
        </w:rPr>
      </w:pPr>
      <w:r>
        <w:rPr>
          <w:bCs/>
        </w:rPr>
        <w:t>starosta – také souhlasí s 2 hodinovým předstihem</w:t>
      </w:r>
    </w:p>
    <w:p w:rsidR="00E823B2" w:rsidRDefault="00E823B2" w:rsidP="007B573A">
      <w:pPr>
        <w:tabs>
          <w:tab w:val="left" w:pos="2880"/>
        </w:tabs>
        <w:rPr>
          <w:bCs/>
        </w:rPr>
      </w:pPr>
    </w:p>
    <w:p w:rsidR="00E823B2" w:rsidRDefault="00E823B2" w:rsidP="007B573A">
      <w:pPr>
        <w:tabs>
          <w:tab w:val="left" w:pos="2880"/>
        </w:tabs>
        <w:rPr>
          <w:bCs/>
        </w:rPr>
      </w:pPr>
      <w:r>
        <w:rPr>
          <w:bCs/>
        </w:rPr>
        <w:t>Ing. Valihrach – žádá o doplnění bodu</w:t>
      </w:r>
      <w:r w:rsidR="00726843">
        <w:rPr>
          <w:bCs/>
        </w:rPr>
        <w:t xml:space="preserve"> (v případě online připojení) - tajné</w:t>
      </w:r>
      <w:r>
        <w:rPr>
          <w:bCs/>
        </w:rPr>
        <w:t xml:space="preserve"> hlasování</w:t>
      </w:r>
    </w:p>
    <w:p w:rsidR="00E823B2" w:rsidRDefault="00E823B2" w:rsidP="007B573A">
      <w:pPr>
        <w:tabs>
          <w:tab w:val="left" w:pos="2880"/>
        </w:tabs>
        <w:rPr>
          <w:bCs/>
        </w:rPr>
      </w:pPr>
      <w:r>
        <w:rPr>
          <w:bCs/>
        </w:rPr>
        <w:t>starosta – konstatuje, že v případě tajného hlasování se konkrétní zastupitel tajného hlasování neúčastní</w:t>
      </w:r>
    </w:p>
    <w:p w:rsidR="00E823B2" w:rsidRDefault="00E823B2" w:rsidP="007B573A">
      <w:pPr>
        <w:tabs>
          <w:tab w:val="left" w:pos="2880"/>
        </w:tabs>
        <w:rPr>
          <w:bCs/>
        </w:rPr>
      </w:pPr>
    </w:p>
    <w:p w:rsidR="00E823B2" w:rsidRDefault="00726843" w:rsidP="007B573A">
      <w:pPr>
        <w:tabs>
          <w:tab w:val="left" w:pos="2880"/>
        </w:tabs>
        <w:rPr>
          <w:bCs/>
        </w:rPr>
      </w:pPr>
      <w:r>
        <w:rPr>
          <w:bCs/>
        </w:rPr>
        <w:lastRenderedPageBreak/>
        <w:t>Hlasování o protinávrhu Ing.</w:t>
      </w:r>
      <w:r w:rsidR="00E823B2">
        <w:rPr>
          <w:bCs/>
        </w:rPr>
        <w:t xml:space="preserve"> Berky – online účast na jednání zastupitelstva oznámit alespoň 24 hodin předem</w:t>
      </w:r>
    </w:p>
    <w:p w:rsidR="00561491" w:rsidRDefault="00561491" w:rsidP="00561491">
      <w:pPr>
        <w:pStyle w:val="detail-odstavec"/>
        <w:shd w:val="clear" w:color="auto" w:fill="FFFFFF"/>
        <w:spacing w:before="120" w:beforeAutospacing="0" w:after="120" w:afterAutospacing="0"/>
      </w:pPr>
      <w:r>
        <w:t xml:space="preserve">Zastupitelstvo města Kyjova po projednání rozhodlo o protinávrhu týkajícího se změny nově navrhovaného čl. 6 odst. 1 poslední věty </w:t>
      </w:r>
      <w:r>
        <w:rPr>
          <w:rStyle w:val="Siln"/>
          <w:b w:val="0"/>
          <w:bCs w:val="0"/>
        </w:rPr>
        <w:t>ÚČAST ČLENŮ ZASTUPITELSTVA FORMOU VIDEOKONFERENCE (DISTANČNĚ)</w:t>
      </w:r>
      <w:r>
        <w:rPr>
          <w:rStyle w:val="Siln"/>
        </w:rPr>
        <w:t xml:space="preserve"> </w:t>
      </w:r>
      <w:r>
        <w:t xml:space="preserve">předkládaného Jednacího řádu zastupitelstva města Kyjova, a to tak, že </w:t>
      </w:r>
      <w:r>
        <w:rPr>
          <w:i/>
          <w:iCs/>
        </w:rPr>
        <w:t>„V tomto případě jsou členové zastupitelstva povinni předem uvědomit starostu o důvodu, pro který se zasedání zastupitelstva nemohou osobně zúčastnit, a to minimálně jeden den před zasedáním zastupitelstva“.</w:t>
      </w:r>
    </w:p>
    <w:p w:rsidR="00E823B2" w:rsidRDefault="00E823B2" w:rsidP="00E823B2">
      <w:pPr>
        <w:pStyle w:val="Zkladntext3"/>
        <w:jc w:val="both"/>
      </w:pPr>
    </w:p>
    <w:p w:rsidR="00E823B2" w:rsidRPr="00E823B2" w:rsidRDefault="00E823B2" w:rsidP="00E823B2">
      <w:pPr>
        <w:pStyle w:val="Zkladntext3"/>
        <w:jc w:val="both"/>
        <w:rPr>
          <w:lang w:val="cs-CZ"/>
        </w:rPr>
      </w:pPr>
      <w:r>
        <w:t>HLASOVÁNO</w:t>
      </w:r>
      <w:r>
        <w:tab/>
      </w:r>
      <w:r>
        <w:rPr>
          <w:lang w:val="cs-CZ"/>
        </w:rPr>
        <w:t>(5, 11, 5</w:t>
      </w:r>
      <w:r>
        <w:t>)</w:t>
      </w:r>
      <w:r>
        <w:rPr>
          <w:lang w:val="cs-CZ"/>
        </w:rPr>
        <w:t xml:space="preserve"> – NÁVRH NEBYL PŘIJAT</w:t>
      </w:r>
    </w:p>
    <w:p w:rsidR="003B1149" w:rsidRDefault="003B1149" w:rsidP="007B573A">
      <w:pPr>
        <w:tabs>
          <w:tab w:val="left" w:pos="2880"/>
        </w:tabs>
        <w:rPr>
          <w:bCs/>
        </w:rPr>
      </w:pPr>
    </w:p>
    <w:p w:rsidR="007B573A" w:rsidRPr="007B573A" w:rsidRDefault="007B573A" w:rsidP="007B573A">
      <w:pPr>
        <w:tabs>
          <w:tab w:val="left" w:pos="2880"/>
        </w:tabs>
      </w:pPr>
      <w:r w:rsidRPr="007B573A">
        <w:rPr>
          <w:bCs/>
        </w:rPr>
        <w:t>Zastupitelstvu města Kyjova po projednání a v souladu s ustanovením § 96 zákona č. 128/2000 Sb.  o obcích (obecní zřízení), ve znění pozdějších předpisů, vydává Jednací řád zastupitelstva města Kyjova.</w:t>
      </w:r>
    </w:p>
    <w:p w:rsidR="00C8207A" w:rsidRDefault="00C8207A" w:rsidP="00C8207A">
      <w:pPr>
        <w:pStyle w:val="Zkladntext3"/>
        <w:jc w:val="both"/>
      </w:pPr>
    </w:p>
    <w:p w:rsidR="00C8207A" w:rsidRDefault="00C8207A" w:rsidP="00E823B2">
      <w:pPr>
        <w:pStyle w:val="Zkladntext3"/>
        <w:jc w:val="both"/>
      </w:pPr>
      <w:r>
        <w:t>HLASOVÁNO</w:t>
      </w:r>
      <w:r>
        <w:tab/>
      </w:r>
      <w:r w:rsidR="00E823B2">
        <w:rPr>
          <w:lang w:val="cs-CZ"/>
        </w:rPr>
        <w:t>(18, 0, 3</w:t>
      </w:r>
      <w:r>
        <w:t>)</w:t>
      </w:r>
    </w:p>
    <w:p w:rsidR="00561491" w:rsidRDefault="00561491" w:rsidP="00E823B2">
      <w:pPr>
        <w:pStyle w:val="Zkladntext3"/>
        <w:jc w:val="both"/>
      </w:pPr>
    </w:p>
    <w:p w:rsidR="00561491" w:rsidRPr="00E823B2" w:rsidRDefault="00561491" w:rsidP="00E823B2">
      <w:pPr>
        <w:pStyle w:val="Zkladntext3"/>
        <w:jc w:val="both"/>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Jednací řády výborů</w:t>
      </w:r>
    </w:p>
    <w:p w:rsidR="00C8207A" w:rsidRDefault="00E823B2" w:rsidP="00C8207A">
      <w:pPr>
        <w:spacing w:after="240"/>
        <w:ind w:left="426"/>
        <w:rPr>
          <w:sz w:val="28"/>
          <w:szCs w:val="28"/>
        </w:rPr>
      </w:pPr>
      <w:r w:rsidRPr="00E823B2">
        <w:rPr>
          <w:sz w:val="28"/>
          <w:szCs w:val="28"/>
        </w:rPr>
        <w:t xml:space="preserve">BOD ODLOŽEN </w:t>
      </w:r>
    </w:p>
    <w:p w:rsidR="00561491" w:rsidRPr="00E823B2" w:rsidRDefault="00561491" w:rsidP="00561491">
      <w:pPr>
        <w:ind w:left="426"/>
        <w:rPr>
          <w:sz w:val="28"/>
          <w:szCs w:val="28"/>
        </w:rPr>
      </w:pPr>
    </w:p>
    <w:p w:rsidR="00C8207A" w:rsidRDefault="00C8207A" w:rsidP="00C8207A">
      <w:pPr>
        <w:numPr>
          <w:ilvl w:val="0"/>
          <w:numId w:val="1"/>
        </w:numPr>
        <w:spacing w:after="240"/>
        <w:ind w:left="426" w:hanging="426"/>
        <w:rPr>
          <w:b/>
          <w:sz w:val="28"/>
          <w:szCs w:val="28"/>
          <w:u w:val="single"/>
        </w:rPr>
      </w:pPr>
      <w:r>
        <w:rPr>
          <w:b/>
          <w:sz w:val="28"/>
          <w:szCs w:val="28"/>
          <w:u w:val="single"/>
        </w:rPr>
        <w:t>Sc</w:t>
      </w:r>
      <w:r w:rsidRPr="00C8207A">
        <w:rPr>
          <w:b/>
          <w:sz w:val="28"/>
          <w:szCs w:val="28"/>
          <w:u w:val="single"/>
        </w:rPr>
        <w:t>hválení rozpočtových opatření roku 2022</w:t>
      </w:r>
    </w:p>
    <w:p w:rsidR="00533BED" w:rsidRDefault="00533BED" w:rsidP="00C8207A">
      <w:pPr>
        <w:tabs>
          <w:tab w:val="left" w:pos="2880"/>
        </w:tabs>
        <w:outlineLvl w:val="0"/>
      </w:pPr>
      <w:r>
        <w:t>Ing. Valihrach – žádá o komentář k novým rozpočtovým opatřením</w:t>
      </w:r>
    </w:p>
    <w:p w:rsidR="00533BED" w:rsidRDefault="00533BED" w:rsidP="00C8207A">
      <w:pPr>
        <w:tabs>
          <w:tab w:val="left" w:pos="2880"/>
        </w:tabs>
        <w:outlineLvl w:val="0"/>
      </w:pPr>
      <w:r>
        <w:t xml:space="preserve">Ing. Nedůchal, vedoucí finančního odboru – okomentoval jednotlivá rozpočtová opatření </w:t>
      </w:r>
    </w:p>
    <w:p w:rsidR="00533BED" w:rsidRDefault="00533BED" w:rsidP="00533BED">
      <w:pPr>
        <w:tabs>
          <w:tab w:val="left" w:pos="2880"/>
        </w:tabs>
        <w:ind w:left="708"/>
        <w:outlineLvl w:val="0"/>
      </w:pPr>
      <w:r>
        <w:t>č. 481 – neinvestiční transfer – Technické služby, č. 482 – jedná se o úpravu odpisů budov, č. 483 – navýšení částky v příjmové části z důvodu neprovedené práce, č. 484 – snížení ve výdajové části z důvodu úspor na položkách</w:t>
      </w:r>
    </w:p>
    <w:p w:rsidR="00533BED" w:rsidRDefault="00533BED" w:rsidP="00C8207A">
      <w:pPr>
        <w:tabs>
          <w:tab w:val="left" w:pos="2880"/>
        </w:tabs>
        <w:outlineLvl w:val="0"/>
      </w:pPr>
    </w:p>
    <w:p w:rsidR="00C8207A" w:rsidRPr="00C8207A" w:rsidRDefault="00C8207A" w:rsidP="00C8207A">
      <w:pPr>
        <w:tabs>
          <w:tab w:val="left" w:pos="2880"/>
        </w:tabs>
        <w:outlineLvl w:val="0"/>
      </w:pPr>
      <w:r w:rsidRPr="00C8207A">
        <w:t>Zastupitelstvo města Kyjova schvaluje   rozpočtová   opatření  č. 467-480  roku 2022 dle  § 84, odst.</w:t>
      </w:r>
      <w:r>
        <w:t xml:space="preserve"> </w:t>
      </w:r>
      <w:r w:rsidRPr="00C8207A">
        <w:t>2, písm. b.,  zákona č. 128/2000 Sb.,  v platném znění.</w:t>
      </w:r>
    </w:p>
    <w:p w:rsidR="00C8207A" w:rsidRDefault="00C8207A" w:rsidP="00C8207A">
      <w:pPr>
        <w:pStyle w:val="Zkladntext3"/>
        <w:jc w:val="both"/>
      </w:pPr>
    </w:p>
    <w:p w:rsidR="00726843" w:rsidRPr="00726843" w:rsidRDefault="00726843" w:rsidP="00726843">
      <w:pPr>
        <w:tabs>
          <w:tab w:val="left" w:pos="2880"/>
        </w:tabs>
        <w:spacing w:after="240"/>
        <w:outlineLvl w:val="0"/>
        <w:rPr>
          <w:b/>
          <w:i/>
        </w:rPr>
      </w:pPr>
      <w:r w:rsidRPr="00726843">
        <w:rPr>
          <w:b/>
          <w:i/>
        </w:rPr>
        <w:t>Materiál předkládaný přímo na jednání</w:t>
      </w:r>
    </w:p>
    <w:p w:rsidR="00533BED" w:rsidRPr="00533BED" w:rsidRDefault="00533BED" w:rsidP="00533BED">
      <w:pPr>
        <w:tabs>
          <w:tab w:val="left" w:pos="2880"/>
        </w:tabs>
        <w:outlineLvl w:val="0"/>
      </w:pPr>
      <w:r w:rsidRPr="00533BED">
        <w:t>Zastupitelstvo města Kyjova schvaluje   rozpočtová   opatření  č. 481-484  roku 2022 dle  § 84, odst. 2, písm. b.,  zákona č. 128/2000 Sb.,  v platném znění.</w:t>
      </w:r>
    </w:p>
    <w:p w:rsidR="00533BED" w:rsidRPr="005405B5" w:rsidRDefault="00533BED" w:rsidP="00533BED">
      <w:pPr>
        <w:tabs>
          <w:tab w:val="left" w:pos="2880"/>
        </w:tabs>
        <w:spacing w:line="360" w:lineRule="auto"/>
        <w:outlineLvl w:val="0"/>
        <w:rPr>
          <w:i/>
        </w:rPr>
      </w:pPr>
    </w:p>
    <w:p w:rsidR="00533BED" w:rsidRDefault="00533BED" w:rsidP="00533BED">
      <w:pPr>
        <w:pStyle w:val="Zkladntext3"/>
        <w:jc w:val="both"/>
      </w:pPr>
      <w:r>
        <w:t>HLASOVÁNO</w:t>
      </w:r>
      <w:r>
        <w:tab/>
      </w:r>
      <w:r>
        <w:rPr>
          <w:lang w:val="cs-CZ"/>
        </w:rPr>
        <w:t>(21, 0, 0</w:t>
      </w:r>
      <w:r>
        <w:t>)</w:t>
      </w:r>
    </w:p>
    <w:p w:rsidR="00C8207A" w:rsidRPr="00C8207A" w:rsidRDefault="00C8207A" w:rsidP="00C8207A">
      <w:pPr>
        <w:spacing w:after="240"/>
        <w:ind w:left="426"/>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Rozpočet města Kyjova na rok 2023</w:t>
      </w:r>
    </w:p>
    <w:p w:rsidR="00533BED" w:rsidRDefault="00726843" w:rsidP="00CB40B4">
      <w:pPr>
        <w:jc w:val="both"/>
        <w:rPr>
          <w:rFonts w:eastAsiaTheme="minorEastAsia"/>
        </w:rPr>
      </w:pPr>
      <w:r>
        <w:rPr>
          <w:rFonts w:eastAsiaTheme="minorEastAsia"/>
        </w:rPr>
        <w:t>s</w:t>
      </w:r>
      <w:r w:rsidR="00533BED">
        <w:rPr>
          <w:rFonts w:eastAsiaTheme="minorEastAsia"/>
        </w:rPr>
        <w:t>tarosta – sděluje, že rozpočet města byl projednán ve Finančním výboru</w:t>
      </w:r>
      <w:r w:rsidR="00CB40B4">
        <w:rPr>
          <w:rFonts w:eastAsiaTheme="minorEastAsia"/>
        </w:rPr>
        <w:t>, odpovězeno bylo také na individuální dotazy zastupitelů</w:t>
      </w:r>
    </w:p>
    <w:p w:rsidR="00CB40B4" w:rsidRDefault="00CB40B4" w:rsidP="00480B47">
      <w:pPr>
        <w:jc w:val="both"/>
        <w:rPr>
          <w:rFonts w:eastAsiaTheme="minorEastAsia"/>
        </w:rPr>
      </w:pPr>
      <w:r>
        <w:rPr>
          <w:rFonts w:eastAsiaTheme="minorEastAsia"/>
        </w:rPr>
        <w:t>- konstatuje, že je rozpočet vyrovnaný, ale je dokryt úvěrovými finančními prostředky</w:t>
      </w:r>
    </w:p>
    <w:p w:rsidR="00480B47" w:rsidRDefault="00480B47" w:rsidP="00480B47">
      <w:pPr>
        <w:jc w:val="both"/>
        <w:rPr>
          <w:rFonts w:eastAsiaTheme="minorEastAsia"/>
        </w:rPr>
      </w:pPr>
      <w:r>
        <w:rPr>
          <w:rFonts w:eastAsiaTheme="minorEastAsia"/>
        </w:rPr>
        <w:lastRenderedPageBreak/>
        <w:t>- celkové příjmy by měly v roce 2023 dosáhnout 332 mil Kč, výdaje by měly dosáhnout 565 mil Kč, nárůst daňových příjmů, snížení běžných výdajů, kapitálové výdaje dosáhnou 300 mil Kč, kapitálové příjmy dosahují 200 tis</w:t>
      </w:r>
      <w:r w:rsidR="00726843">
        <w:rPr>
          <w:rFonts w:eastAsiaTheme="minorEastAsia"/>
        </w:rPr>
        <w:t xml:space="preserve"> Kč</w:t>
      </w:r>
    </w:p>
    <w:p w:rsidR="00480B47" w:rsidRDefault="00480B47" w:rsidP="00471624">
      <w:pPr>
        <w:jc w:val="both"/>
        <w:rPr>
          <w:rFonts w:eastAsiaTheme="minorEastAsia"/>
        </w:rPr>
      </w:pPr>
      <w:r>
        <w:rPr>
          <w:rFonts w:eastAsiaTheme="minorEastAsia"/>
        </w:rPr>
        <w:t>- z úvěrových finančních prostředků by mělo být v roce 2023 vyčer</w:t>
      </w:r>
      <w:r w:rsidR="00726843">
        <w:rPr>
          <w:rFonts w:eastAsiaTheme="minorEastAsia"/>
        </w:rPr>
        <w:t>páno 232 mil Kč, 20 mil Kč bude využito</w:t>
      </w:r>
      <w:r>
        <w:rPr>
          <w:rFonts w:eastAsiaTheme="minorEastAsia"/>
        </w:rPr>
        <w:t xml:space="preserve"> na jiné investiční akce města</w:t>
      </w:r>
    </w:p>
    <w:p w:rsidR="00480B47" w:rsidRDefault="00480B47" w:rsidP="00C8207A">
      <w:pPr>
        <w:spacing w:after="200"/>
        <w:jc w:val="both"/>
        <w:rPr>
          <w:rFonts w:eastAsiaTheme="minorEastAsia"/>
        </w:rPr>
      </w:pPr>
      <w:r>
        <w:rPr>
          <w:rFonts w:eastAsiaTheme="minorEastAsia"/>
        </w:rPr>
        <w:t xml:space="preserve">- v letošním roce bylo proinvestováno na bazén 111 mil Kč, úvěrové prostředky </w:t>
      </w:r>
      <w:r w:rsidR="00471624">
        <w:rPr>
          <w:rFonts w:eastAsiaTheme="minorEastAsia"/>
        </w:rPr>
        <w:t>necelých 20</w:t>
      </w:r>
      <w:r>
        <w:rPr>
          <w:rFonts w:eastAsiaTheme="minorEastAsia"/>
        </w:rPr>
        <w:t xml:space="preserve"> mil Kč,</w:t>
      </w:r>
      <w:r w:rsidR="00471624">
        <w:rPr>
          <w:rFonts w:eastAsiaTheme="minorEastAsia"/>
        </w:rPr>
        <w:t xml:space="preserve"> do konce roku bude čerpáno ještě 48 mil Kč</w:t>
      </w:r>
    </w:p>
    <w:p w:rsidR="00471624" w:rsidRDefault="00471624" w:rsidP="00471624">
      <w:pPr>
        <w:jc w:val="both"/>
        <w:rPr>
          <w:rFonts w:eastAsiaTheme="minorEastAsia"/>
        </w:rPr>
      </w:pPr>
      <w:r>
        <w:rPr>
          <w:rFonts w:eastAsiaTheme="minorEastAsia"/>
        </w:rPr>
        <w:t xml:space="preserve">O. Matula – dotazuje se na jednotlivé položky v rozpočtu: </w:t>
      </w:r>
    </w:p>
    <w:p w:rsidR="00471624" w:rsidRDefault="00471624" w:rsidP="00C8207A">
      <w:pPr>
        <w:spacing w:after="200"/>
        <w:jc w:val="both"/>
        <w:rPr>
          <w:rFonts w:eastAsiaTheme="minorEastAsia"/>
        </w:rPr>
      </w:pPr>
      <w:r>
        <w:rPr>
          <w:rFonts w:eastAsiaTheme="minorEastAsia"/>
        </w:rPr>
        <w:t>ve výdajové části – dvojnásobný nárůst cen energií ve školkách a školách, podnět pro Výbor pro energetiku – hledání možností úspor</w:t>
      </w:r>
    </w:p>
    <w:p w:rsidR="00471624" w:rsidRDefault="00726843" w:rsidP="00C8207A">
      <w:pPr>
        <w:spacing w:after="200"/>
        <w:jc w:val="both"/>
        <w:rPr>
          <w:rFonts w:eastAsiaTheme="minorEastAsia"/>
        </w:rPr>
      </w:pPr>
      <w:r>
        <w:rPr>
          <w:rFonts w:eastAsiaTheme="minorEastAsia"/>
        </w:rPr>
        <w:t xml:space="preserve">- </w:t>
      </w:r>
      <w:r w:rsidR="00471624">
        <w:rPr>
          <w:rFonts w:eastAsiaTheme="minorEastAsia"/>
        </w:rPr>
        <w:t>položka ve výdajích Slovácký rok 2,5 mil Kč a na dalších dílčích položkách cca ½ mil Kč, požaduje bližší specifikaci výdajů</w:t>
      </w:r>
    </w:p>
    <w:p w:rsidR="00471624" w:rsidRDefault="00471624" w:rsidP="00C8207A">
      <w:pPr>
        <w:spacing w:after="200"/>
        <w:jc w:val="both"/>
        <w:rPr>
          <w:rFonts w:eastAsiaTheme="minorEastAsia"/>
        </w:rPr>
      </w:pPr>
      <w:r>
        <w:rPr>
          <w:rFonts w:eastAsiaTheme="minorEastAsia"/>
        </w:rPr>
        <w:t xml:space="preserve">starosta </w:t>
      </w:r>
      <w:r w:rsidR="00CB0452">
        <w:rPr>
          <w:rFonts w:eastAsiaTheme="minorEastAsia"/>
        </w:rPr>
        <w:t>–</w:t>
      </w:r>
      <w:r>
        <w:rPr>
          <w:rFonts w:eastAsiaTheme="minorEastAsia"/>
        </w:rPr>
        <w:t xml:space="preserve"> </w:t>
      </w:r>
      <w:r w:rsidR="00CB0452">
        <w:rPr>
          <w:rFonts w:eastAsiaTheme="minorEastAsia"/>
        </w:rPr>
        <w:t>konstatuje, že konkrétní dotazy na položky v rozpočtu můžou být zaslány 24 hodin před jednáním zastupitelstva odboru finančnímu, který pak dokáže jednoznačně odpovědět</w:t>
      </w:r>
    </w:p>
    <w:p w:rsidR="00CB0452" w:rsidRDefault="00CB0452" w:rsidP="00C8207A">
      <w:pPr>
        <w:spacing w:after="200"/>
        <w:jc w:val="both"/>
        <w:rPr>
          <w:rFonts w:eastAsiaTheme="minorEastAsia"/>
        </w:rPr>
      </w:pPr>
      <w:r>
        <w:rPr>
          <w:rFonts w:eastAsiaTheme="minorEastAsia"/>
        </w:rPr>
        <w:t>PaedDr. Slaninová, vedoucí odboru školství – doplňuje, že se jedná o rozpočet pro Městské kulturní středisko, rozpočet tvoří 4,5 mil Kč, jsou to položky z roku 2019 a jsou navýšené o inflaci, město se pokusí získat sponzorské dary (cca 2 mil Kč), z toho důvodu byla částka ponížena na konečných 2,5 mil Kč</w:t>
      </w:r>
    </w:p>
    <w:p w:rsidR="00CB0452" w:rsidRDefault="00CB0452" w:rsidP="00C8207A">
      <w:pPr>
        <w:spacing w:after="200"/>
        <w:jc w:val="both"/>
        <w:rPr>
          <w:rFonts w:eastAsiaTheme="minorEastAsia"/>
        </w:rPr>
      </w:pPr>
      <w:r>
        <w:rPr>
          <w:rFonts w:eastAsiaTheme="minorEastAsia"/>
        </w:rPr>
        <w:t>O. Matula – dále se dotazuje na přesuny položek Domu dětí a mládeže</w:t>
      </w:r>
    </w:p>
    <w:p w:rsidR="00CB0452" w:rsidRDefault="00CB0452" w:rsidP="00C8207A">
      <w:pPr>
        <w:spacing w:after="200"/>
        <w:jc w:val="both"/>
        <w:rPr>
          <w:rFonts w:eastAsiaTheme="minorEastAsia"/>
        </w:rPr>
      </w:pPr>
      <w:r>
        <w:rPr>
          <w:rFonts w:eastAsiaTheme="minorEastAsia"/>
        </w:rPr>
        <w:t>PaedDr. Slaninová, vedoucí odboru školství – sděluje, že Dům dětí a mládeže vykazuje svou vlastní činnost, město poskytne finance pouze na energie, na provoz si zařízení vydělá samo</w:t>
      </w:r>
    </w:p>
    <w:p w:rsidR="00CB0452" w:rsidRDefault="00CB0452" w:rsidP="00C8207A">
      <w:pPr>
        <w:spacing w:after="200"/>
        <w:jc w:val="both"/>
        <w:rPr>
          <w:rFonts w:eastAsiaTheme="minorEastAsia"/>
        </w:rPr>
      </w:pPr>
      <w:r>
        <w:rPr>
          <w:rFonts w:eastAsiaTheme="minorEastAsia"/>
        </w:rPr>
        <w:t xml:space="preserve">O. Matula -  </w:t>
      </w:r>
      <w:r w:rsidR="00EF2566">
        <w:rPr>
          <w:rFonts w:eastAsiaTheme="minorEastAsia"/>
        </w:rPr>
        <w:t xml:space="preserve">dotazuje se na 4 milionový vklad do společnosti </w:t>
      </w:r>
      <w:proofErr w:type="spellStart"/>
      <w:r w:rsidR="00EF2566">
        <w:rPr>
          <w:rFonts w:eastAsiaTheme="minorEastAsia"/>
        </w:rPr>
        <w:t>Aquavparku</w:t>
      </w:r>
      <w:proofErr w:type="spellEnd"/>
    </w:p>
    <w:p w:rsidR="00533BED" w:rsidRDefault="00EF2566" w:rsidP="00C8207A">
      <w:pPr>
        <w:spacing w:after="200"/>
        <w:jc w:val="both"/>
        <w:rPr>
          <w:rFonts w:eastAsiaTheme="minorEastAsia"/>
        </w:rPr>
      </w:pPr>
      <w:r>
        <w:rPr>
          <w:rFonts w:eastAsiaTheme="minorEastAsia"/>
        </w:rPr>
        <w:t>1. místostarosta D. Čmelík – považuje za vhodné posílat dotazy předem, aby mohly být přesně sděleny jednotlivé položky, je to příspěvek do základního kapitálu, aby společnost mohla fungovat do otevření (nákup drobného majetku, výplaty zaměstnanců do otevření</w:t>
      </w:r>
      <w:r w:rsidR="00726843">
        <w:rPr>
          <w:rFonts w:eastAsiaTheme="minorEastAsia"/>
        </w:rPr>
        <w:t>)</w:t>
      </w:r>
    </w:p>
    <w:p w:rsidR="00EF2566" w:rsidRDefault="00EF2566" w:rsidP="00EF2566">
      <w:pPr>
        <w:jc w:val="both"/>
        <w:rPr>
          <w:rFonts w:eastAsiaTheme="minorEastAsia"/>
        </w:rPr>
      </w:pPr>
      <w:r>
        <w:rPr>
          <w:rFonts w:eastAsiaTheme="minorEastAsia"/>
        </w:rPr>
        <w:t>Ing. Valihrach – konstatuje, že v předvolebních programech byla řešena otázka energií, v novém rozpočtu není s takovou položkou počítáno, jakým způsobem by bylo financováno</w:t>
      </w:r>
    </w:p>
    <w:p w:rsidR="00EF2566" w:rsidRDefault="00EF2566" w:rsidP="00EF2566">
      <w:pPr>
        <w:jc w:val="both"/>
        <w:rPr>
          <w:rFonts w:eastAsiaTheme="minorEastAsia"/>
        </w:rPr>
      </w:pPr>
      <w:r>
        <w:rPr>
          <w:rFonts w:eastAsiaTheme="minorEastAsia"/>
        </w:rPr>
        <w:t xml:space="preserve">- v současné době jsou nabízeny programy na podporu </w:t>
      </w:r>
      <w:r w:rsidR="00726843">
        <w:rPr>
          <w:rFonts w:eastAsiaTheme="minorEastAsia"/>
        </w:rPr>
        <w:t xml:space="preserve">tepelných čerpadel, </w:t>
      </w:r>
      <w:proofErr w:type="spellStart"/>
      <w:r w:rsidR="00726843">
        <w:rPr>
          <w:rFonts w:eastAsiaTheme="minorEastAsia"/>
        </w:rPr>
        <w:t>fotovoltaické</w:t>
      </w:r>
      <w:proofErr w:type="spellEnd"/>
      <w:r w:rsidR="00726843">
        <w:rPr>
          <w:rFonts w:eastAsiaTheme="minorEastAsia"/>
        </w:rPr>
        <w:t xml:space="preserve"> elektrárny</w:t>
      </w:r>
    </w:p>
    <w:p w:rsidR="00AA0664" w:rsidRDefault="00AA0664" w:rsidP="00EF2566">
      <w:pPr>
        <w:jc w:val="both"/>
        <w:rPr>
          <w:rFonts w:eastAsiaTheme="minorEastAsia"/>
        </w:rPr>
      </w:pPr>
      <w:r>
        <w:rPr>
          <w:rFonts w:eastAsiaTheme="minorEastAsia"/>
        </w:rPr>
        <w:t>starosta – sděluje, že se připravují projekty, které budou kryty částkou z rozpočtu – projektové dokumentace, budou vypsány dotační tituly, do kterých se město hlásit bude</w:t>
      </w:r>
    </w:p>
    <w:p w:rsidR="00AA0664" w:rsidRDefault="00AA0664" w:rsidP="00EF2566">
      <w:pPr>
        <w:jc w:val="both"/>
        <w:rPr>
          <w:rFonts w:eastAsiaTheme="minorEastAsia"/>
        </w:rPr>
      </w:pPr>
    </w:p>
    <w:p w:rsidR="00EF2566" w:rsidRDefault="00AA0664" w:rsidP="00AA0664">
      <w:pPr>
        <w:jc w:val="both"/>
        <w:rPr>
          <w:rFonts w:eastAsiaTheme="minorEastAsia"/>
        </w:rPr>
      </w:pPr>
      <w:r>
        <w:rPr>
          <w:rFonts w:eastAsiaTheme="minorEastAsia"/>
        </w:rPr>
        <w:t xml:space="preserve">Ing. Valihrach </w:t>
      </w:r>
      <w:r w:rsidR="00EF2566">
        <w:rPr>
          <w:rFonts w:eastAsiaTheme="minorEastAsia"/>
        </w:rPr>
        <w:t>- dotazuje se na možnost zvýšení částky na dotace pro spolky, kulturu a sport</w:t>
      </w:r>
    </w:p>
    <w:p w:rsidR="00AA0664" w:rsidRDefault="00AA0664" w:rsidP="00C8207A">
      <w:pPr>
        <w:spacing w:after="200"/>
        <w:jc w:val="both"/>
        <w:rPr>
          <w:rFonts w:eastAsiaTheme="minorEastAsia"/>
        </w:rPr>
      </w:pPr>
      <w:r>
        <w:rPr>
          <w:rFonts w:eastAsiaTheme="minorEastAsia"/>
        </w:rPr>
        <w:t xml:space="preserve">Žádá o hlasování k tomu, aby se komise vyjádřily k výším dotace, popřípadě jim byly částky upraveny. </w:t>
      </w:r>
    </w:p>
    <w:p w:rsidR="00AA0664" w:rsidRDefault="00AA0664" w:rsidP="00AA0664">
      <w:pPr>
        <w:jc w:val="both"/>
        <w:rPr>
          <w:rFonts w:eastAsiaTheme="minorEastAsia"/>
        </w:rPr>
      </w:pPr>
      <w:r>
        <w:rPr>
          <w:rFonts w:eastAsiaTheme="minorEastAsia"/>
        </w:rPr>
        <w:t>starosta – sděluje, že výše dotací byla s novými předsedy komisí konzultována, aktuálně se zvažuje speciální dotační titul na pokrytí zvýšených nákladů na energie</w:t>
      </w:r>
    </w:p>
    <w:p w:rsidR="00AA0664" w:rsidRDefault="00AA0664" w:rsidP="00C8207A">
      <w:pPr>
        <w:spacing w:after="200"/>
        <w:jc w:val="both"/>
        <w:rPr>
          <w:rFonts w:eastAsiaTheme="minorEastAsia"/>
        </w:rPr>
      </w:pPr>
      <w:r>
        <w:rPr>
          <w:rFonts w:eastAsiaTheme="minorEastAsia"/>
        </w:rPr>
        <w:t>- uděluje úkol Radě města Kyjova, aby projednala a zaúkolovala jednotlivé komise k projednání návrhu rozpočtu v rámci programových dotací pro spolky, kulturu a sport</w:t>
      </w:r>
    </w:p>
    <w:p w:rsidR="000A5188" w:rsidRDefault="00AA0664" w:rsidP="000A5188">
      <w:pPr>
        <w:jc w:val="both"/>
        <w:rPr>
          <w:rFonts w:eastAsiaTheme="minorEastAsia"/>
        </w:rPr>
      </w:pPr>
      <w:r>
        <w:rPr>
          <w:rFonts w:eastAsiaTheme="minorEastAsia"/>
        </w:rPr>
        <w:t>Ing. Valihrach – prosí o předložení soupisu toho, jak byly proinvestovány peníze, které jsou v rozpočtu na projekty za rok 2022</w:t>
      </w:r>
    </w:p>
    <w:p w:rsidR="00AA0664" w:rsidRDefault="000A5188" w:rsidP="00C8207A">
      <w:pPr>
        <w:spacing w:after="200"/>
        <w:jc w:val="both"/>
        <w:rPr>
          <w:rFonts w:eastAsiaTheme="minorEastAsia"/>
        </w:rPr>
      </w:pPr>
      <w:r>
        <w:rPr>
          <w:rFonts w:eastAsiaTheme="minorEastAsia"/>
        </w:rPr>
        <w:t>starosta – konstatuje, že následující den bude soupis proinvestovaných financí rozeslán</w:t>
      </w:r>
      <w:r w:rsidR="00AA0664">
        <w:rPr>
          <w:rFonts w:eastAsiaTheme="minorEastAsia"/>
        </w:rPr>
        <w:t xml:space="preserve"> </w:t>
      </w:r>
    </w:p>
    <w:p w:rsidR="000A5188" w:rsidRDefault="000A5188" w:rsidP="00C8207A">
      <w:pPr>
        <w:spacing w:after="200"/>
        <w:jc w:val="both"/>
        <w:rPr>
          <w:rFonts w:eastAsiaTheme="minorEastAsia"/>
        </w:rPr>
      </w:pPr>
      <w:r>
        <w:rPr>
          <w:rFonts w:eastAsiaTheme="minorEastAsia"/>
        </w:rPr>
        <w:lastRenderedPageBreak/>
        <w:t xml:space="preserve">Mgr. </w:t>
      </w:r>
      <w:proofErr w:type="spellStart"/>
      <w:r>
        <w:rPr>
          <w:rFonts w:eastAsiaTheme="minorEastAsia"/>
        </w:rPr>
        <w:t>Pojezný</w:t>
      </w:r>
      <w:proofErr w:type="spellEnd"/>
      <w:r>
        <w:rPr>
          <w:rFonts w:eastAsiaTheme="minorEastAsia"/>
        </w:rPr>
        <w:t xml:space="preserve"> – zmiňuje změnu vytápění, kterou připravuje Teplo Kyjov, jedná se především o školská zařízení, vytvořeny budou výměníkové stanice a napojeny na Teplárnu Kyjov</w:t>
      </w:r>
    </w:p>
    <w:p w:rsidR="000A5188" w:rsidRDefault="000A5188" w:rsidP="00C8207A">
      <w:pPr>
        <w:spacing w:after="200"/>
        <w:jc w:val="both"/>
        <w:rPr>
          <w:rFonts w:eastAsiaTheme="minorEastAsia"/>
        </w:rPr>
      </w:pPr>
      <w:r>
        <w:rPr>
          <w:rFonts w:eastAsiaTheme="minorEastAsia"/>
        </w:rPr>
        <w:t xml:space="preserve">starosta – konstatuje, že vstoupil do jednání s vedením </w:t>
      </w:r>
      <w:proofErr w:type="spellStart"/>
      <w:r>
        <w:rPr>
          <w:rFonts w:eastAsiaTheme="minorEastAsia"/>
        </w:rPr>
        <w:t>Vetropacku</w:t>
      </w:r>
      <w:proofErr w:type="spellEnd"/>
      <w:r>
        <w:rPr>
          <w:rFonts w:eastAsiaTheme="minorEastAsia"/>
        </w:rPr>
        <w:t>, vedení společnosti jednoznačně počítá s existencí společnosti  v Kyjově</w:t>
      </w:r>
    </w:p>
    <w:p w:rsidR="000A5188" w:rsidRDefault="000A5188" w:rsidP="000A5188">
      <w:pPr>
        <w:jc w:val="both"/>
        <w:rPr>
          <w:rFonts w:eastAsiaTheme="minorEastAsia"/>
        </w:rPr>
      </w:pPr>
      <w:r>
        <w:rPr>
          <w:rFonts w:eastAsiaTheme="minorEastAsia"/>
        </w:rPr>
        <w:t xml:space="preserve">Ing. Berka – potvrzuje, že společnost </w:t>
      </w:r>
      <w:proofErr w:type="spellStart"/>
      <w:r>
        <w:rPr>
          <w:rFonts w:eastAsiaTheme="minorEastAsia"/>
        </w:rPr>
        <w:t>Vetropack</w:t>
      </w:r>
      <w:proofErr w:type="spellEnd"/>
      <w:r>
        <w:rPr>
          <w:rFonts w:eastAsiaTheme="minorEastAsia"/>
        </w:rPr>
        <w:t xml:space="preserve"> se chystá v příštím roce na velkou investici</w:t>
      </w:r>
    </w:p>
    <w:p w:rsidR="00726843" w:rsidRDefault="000A5188" w:rsidP="00726843">
      <w:pPr>
        <w:jc w:val="both"/>
        <w:rPr>
          <w:rFonts w:eastAsiaTheme="minorEastAsia"/>
        </w:rPr>
      </w:pPr>
      <w:r>
        <w:rPr>
          <w:rFonts w:eastAsiaTheme="minorEastAsia"/>
        </w:rPr>
        <w:t>- dotazuje se na další harmonogram připojování výměníkových stanic</w:t>
      </w:r>
    </w:p>
    <w:p w:rsidR="000A5188" w:rsidRDefault="000A5188" w:rsidP="00C8207A">
      <w:pPr>
        <w:spacing w:after="200"/>
        <w:jc w:val="both"/>
        <w:rPr>
          <w:rFonts w:eastAsiaTheme="minorEastAsia"/>
        </w:rPr>
      </w:pPr>
      <w:r>
        <w:rPr>
          <w:rFonts w:eastAsiaTheme="minorEastAsia"/>
        </w:rPr>
        <w:t xml:space="preserve">Mgr. </w:t>
      </w:r>
      <w:proofErr w:type="spellStart"/>
      <w:r>
        <w:rPr>
          <w:rFonts w:eastAsiaTheme="minorEastAsia"/>
        </w:rPr>
        <w:t>Pojezný</w:t>
      </w:r>
      <w:proofErr w:type="spellEnd"/>
      <w:r>
        <w:rPr>
          <w:rFonts w:eastAsiaTheme="minorEastAsia"/>
        </w:rPr>
        <w:t xml:space="preserve"> – odpovídá, že záleží na financích z dotací Ministerstva průmyslu a obchodu, které by měly být v příštím roce, vše je závislé na dotacích</w:t>
      </w:r>
    </w:p>
    <w:p w:rsidR="000A5188" w:rsidRDefault="000A5188" w:rsidP="006E738A">
      <w:pPr>
        <w:jc w:val="both"/>
        <w:rPr>
          <w:rFonts w:eastAsiaTheme="minorEastAsia"/>
        </w:rPr>
      </w:pPr>
      <w:r>
        <w:rPr>
          <w:rFonts w:eastAsiaTheme="minorEastAsia"/>
        </w:rPr>
        <w:t xml:space="preserve">Ing. </w:t>
      </w:r>
      <w:proofErr w:type="spellStart"/>
      <w:r>
        <w:rPr>
          <w:rFonts w:eastAsiaTheme="minorEastAsia"/>
        </w:rPr>
        <w:t>Kölbel</w:t>
      </w:r>
      <w:proofErr w:type="spellEnd"/>
      <w:r>
        <w:rPr>
          <w:rFonts w:eastAsiaTheme="minorEastAsia"/>
        </w:rPr>
        <w:t xml:space="preserve"> – dotazuje se k příjmové části rozpočtu</w:t>
      </w:r>
      <w:r w:rsidR="006E738A">
        <w:rPr>
          <w:rFonts w:eastAsiaTheme="minorEastAsia"/>
        </w:rPr>
        <w:t xml:space="preserve"> – příspěvek od obcí, kde jednotka sboru dobrovolných hasičů zajišťuje požární ochranu, domnívá se, že částky jsou nyní nízké</w:t>
      </w:r>
    </w:p>
    <w:p w:rsidR="006E738A" w:rsidRDefault="00726843" w:rsidP="00726843">
      <w:pPr>
        <w:jc w:val="both"/>
        <w:rPr>
          <w:rFonts w:eastAsiaTheme="minorEastAsia"/>
        </w:rPr>
      </w:pPr>
      <w:r>
        <w:rPr>
          <w:rFonts w:eastAsiaTheme="minorEastAsia"/>
        </w:rPr>
        <w:t xml:space="preserve">- navrhuje </w:t>
      </w:r>
      <w:r w:rsidR="006E738A">
        <w:rPr>
          <w:rFonts w:eastAsiaTheme="minorEastAsia"/>
        </w:rPr>
        <w:t xml:space="preserve">jednání se starosty okolních obcí </w:t>
      </w:r>
      <w:r>
        <w:rPr>
          <w:rFonts w:eastAsiaTheme="minorEastAsia"/>
        </w:rPr>
        <w:t xml:space="preserve">o </w:t>
      </w:r>
      <w:r w:rsidR="006E738A">
        <w:rPr>
          <w:rFonts w:eastAsiaTheme="minorEastAsia"/>
        </w:rPr>
        <w:t>navýšení příspěvku do rozpočtu</w:t>
      </w:r>
    </w:p>
    <w:p w:rsidR="006E738A" w:rsidRDefault="006E738A" w:rsidP="00C8207A">
      <w:pPr>
        <w:spacing w:after="200"/>
        <w:jc w:val="both"/>
        <w:rPr>
          <w:rFonts w:eastAsiaTheme="minorEastAsia"/>
        </w:rPr>
      </w:pPr>
      <w:r>
        <w:rPr>
          <w:rFonts w:eastAsiaTheme="minorEastAsia"/>
        </w:rPr>
        <w:t>- prosí o zaslání tabul</w:t>
      </w:r>
      <w:r w:rsidR="00726843">
        <w:rPr>
          <w:rFonts w:eastAsiaTheme="minorEastAsia"/>
        </w:rPr>
        <w:t>ky k radarům, kde jsou vyznačené</w:t>
      </w:r>
      <w:r>
        <w:rPr>
          <w:rFonts w:eastAsiaTheme="minorEastAsia"/>
        </w:rPr>
        <w:t xml:space="preserve"> výdaje i příjmy</w:t>
      </w:r>
    </w:p>
    <w:p w:rsidR="000A5188" w:rsidRDefault="006E738A" w:rsidP="00C8207A">
      <w:pPr>
        <w:spacing w:after="200"/>
        <w:jc w:val="both"/>
        <w:rPr>
          <w:rFonts w:eastAsiaTheme="minorEastAsia"/>
        </w:rPr>
      </w:pPr>
      <w:r>
        <w:rPr>
          <w:rFonts w:eastAsiaTheme="minorEastAsia"/>
        </w:rPr>
        <w:t xml:space="preserve">starosta – žádá o pomoc a spolupráci Ing. </w:t>
      </w:r>
      <w:proofErr w:type="spellStart"/>
      <w:r>
        <w:rPr>
          <w:rFonts w:eastAsiaTheme="minorEastAsia"/>
        </w:rPr>
        <w:t>Kölbela</w:t>
      </w:r>
      <w:proofErr w:type="spellEnd"/>
      <w:r>
        <w:rPr>
          <w:rFonts w:eastAsiaTheme="minorEastAsia"/>
        </w:rPr>
        <w:t xml:space="preserve"> s vyjednáváním a oslovením ostatních starostů na příspěvek dobrovolným hasičů</w:t>
      </w:r>
      <w:r w:rsidR="00726843">
        <w:rPr>
          <w:rFonts w:eastAsiaTheme="minorEastAsia"/>
        </w:rPr>
        <w:t>m</w:t>
      </w:r>
    </w:p>
    <w:p w:rsidR="006E738A" w:rsidRDefault="006E738A" w:rsidP="00C8207A">
      <w:pPr>
        <w:spacing w:after="200"/>
        <w:jc w:val="both"/>
        <w:rPr>
          <w:rFonts w:eastAsiaTheme="minorEastAsia"/>
        </w:rPr>
      </w:pPr>
      <w:r>
        <w:rPr>
          <w:rFonts w:eastAsiaTheme="minorEastAsia"/>
        </w:rPr>
        <w:t>Mgr. Fridrich – dotazuje se na rozpočet běžných výdajů 258 mil Kč v roce 2022, očekávaná skutečnost je 298 mil Kč, na rok 2023 je předpoklad 268 mil Kč, jakým způsobem bude zajištěno, aby se částka tolik nelišila od schváleného rozpočtu</w:t>
      </w:r>
    </w:p>
    <w:p w:rsidR="006E738A" w:rsidRDefault="006E738A" w:rsidP="00C8207A">
      <w:pPr>
        <w:spacing w:after="200"/>
        <w:jc w:val="both"/>
        <w:rPr>
          <w:rFonts w:eastAsiaTheme="minorEastAsia"/>
        </w:rPr>
      </w:pPr>
      <w:r>
        <w:rPr>
          <w:rFonts w:eastAsiaTheme="minorEastAsia"/>
        </w:rPr>
        <w:t>starosta – sděluje, že důležité bude snížit energetickou náročnost budov (osvit památek, snížení teploty vytápění)</w:t>
      </w:r>
      <w:r w:rsidR="00CB0637">
        <w:rPr>
          <w:rFonts w:eastAsiaTheme="minorEastAsia"/>
        </w:rPr>
        <w:t>, sníženy budou také provozní náklady</w:t>
      </w:r>
    </w:p>
    <w:p w:rsidR="00CB0637" w:rsidRDefault="00CB0637" w:rsidP="00C8207A">
      <w:pPr>
        <w:spacing w:after="200"/>
        <w:jc w:val="both"/>
        <w:rPr>
          <w:rFonts w:eastAsiaTheme="minorEastAsia"/>
        </w:rPr>
      </w:pPr>
      <w:r>
        <w:rPr>
          <w:rFonts w:eastAsiaTheme="minorEastAsia"/>
        </w:rPr>
        <w:t>Mgr. Fridrich – dotazuje se na důvody a přínosy reorganizace odborů Městského úřadu včetně finančních úspor</w:t>
      </w:r>
    </w:p>
    <w:p w:rsidR="00CB0637" w:rsidRDefault="00CB0637" w:rsidP="00C8207A">
      <w:pPr>
        <w:spacing w:after="200"/>
        <w:jc w:val="both"/>
        <w:rPr>
          <w:rFonts w:eastAsiaTheme="minorEastAsia"/>
        </w:rPr>
      </w:pPr>
      <w:r>
        <w:rPr>
          <w:rFonts w:eastAsiaTheme="minorEastAsia"/>
        </w:rPr>
        <w:t>Mgr. Zdražil, ta</w:t>
      </w:r>
      <w:r w:rsidR="00FE37CA">
        <w:rPr>
          <w:rFonts w:eastAsiaTheme="minorEastAsia"/>
        </w:rPr>
        <w:t>jemník – sděluje, že důvody byly</w:t>
      </w:r>
      <w:r>
        <w:rPr>
          <w:rFonts w:eastAsiaTheme="minorEastAsia"/>
        </w:rPr>
        <w:t xml:space="preserve"> pragmatické, část odboru je zachována pod tajemníkem, část přešla pod odbor majetku, finanční úspora bude zastupitelům rozeslána</w:t>
      </w:r>
    </w:p>
    <w:p w:rsidR="00CB0637" w:rsidRDefault="00CB0637" w:rsidP="00C8207A">
      <w:pPr>
        <w:spacing w:after="200"/>
        <w:jc w:val="both"/>
        <w:rPr>
          <w:rFonts w:eastAsiaTheme="minorEastAsia"/>
        </w:rPr>
      </w:pPr>
      <w:r>
        <w:rPr>
          <w:rFonts w:eastAsiaTheme="minorEastAsia"/>
        </w:rPr>
        <w:t xml:space="preserve">1. místostarosta D. Čmelík – doplňuje Mgr. </w:t>
      </w:r>
      <w:proofErr w:type="spellStart"/>
      <w:r>
        <w:rPr>
          <w:rFonts w:eastAsiaTheme="minorEastAsia"/>
        </w:rPr>
        <w:t>Pojezného</w:t>
      </w:r>
      <w:proofErr w:type="spellEnd"/>
      <w:r>
        <w:rPr>
          <w:rFonts w:eastAsiaTheme="minorEastAsia"/>
        </w:rPr>
        <w:t>, že v investicích na příští rok se počítá i s výměníkovou stanicí na krytý bazén, což bude znamenat velkou úsporu, kladně to také zasáhne do cen na jiná odběrná místa</w:t>
      </w:r>
    </w:p>
    <w:p w:rsidR="00CB0637" w:rsidRDefault="00CB0637" w:rsidP="00C8207A">
      <w:pPr>
        <w:spacing w:after="200"/>
        <w:jc w:val="both"/>
        <w:rPr>
          <w:rFonts w:eastAsiaTheme="minorEastAsia"/>
        </w:rPr>
      </w:pPr>
      <w:r>
        <w:rPr>
          <w:rFonts w:eastAsiaTheme="minorEastAsia"/>
        </w:rPr>
        <w:t>Ing. Berka – konstatuje, že v rozpočtu bylo 750 tis Kč na adaptační opatření, v příštím roce se budou některá opatření realizovat, dotazuje se, zda se s nějakou částkou počítá i v novém rozpočtu</w:t>
      </w:r>
    </w:p>
    <w:p w:rsidR="00CB0637" w:rsidRDefault="003502F3" w:rsidP="00C8207A">
      <w:pPr>
        <w:spacing w:after="200"/>
        <w:jc w:val="both"/>
        <w:rPr>
          <w:rFonts w:eastAsiaTheme="minorEastAsia"/>
        </w:rPr>
      </w:pPr>
      <w:r>
        <w:rPr>
          <w:rFonts w:eastAsiaTheme="minorEastAsia"/>
        </w:rPr>
        <w:t>s</w:t>
      </w:r>
      <w:r w:rsidR="00CB0637">
        <w:rPr>
          <w:rFonts w:eastAsiaTheme="minorEastAsia"/>
        </w:rPr>
        <w:t xml:space="preserve">tarosta – sděluje, že v rozpočtu </w:t>
      </w:r>
      <w:r>
        <w:rPr>
          <w:rFonts w:eastAsiaTheme="minorEastAsia"/>
        </w:rPr>
        <w:t>bude částka 500 -750 tis Kč na adaptační opatření</w:t>
      </w:r>
    </w:p>
    <w:p w:rsidR="00533BED" w:rsidRDefault="00533BED" w:rsidP="00C8207A">
      <w:pPr>
        <w:spacing w:after="200"/>
        <w:jc w:val="both"/>
        <w:rPr>
          <w:rFonts w:eastAsiaTheme="minorEastAsia"/>
        </w:rPr>
      </w:pPr>
    </w:p>
    <w:p w:rsidR="00C8207A" w:rsidRPr="00C8207A" w:rsidRDefault="00C8207A" w:rsidP="00C8207A">
      <w:pPr>
        <w:spacing w:after="200"/>
        <w:jc w:val="both"/>
        <w:rPr>
          <w:rFonts w:eastAsiaTheme="minorEastAsia"/>
        </w:rPr>
      </w:pPr>
      <w:r w:rsidRPr="00C8207A">
        <w:rPr>
          <w:rFonts w:eastAsiaTheme="minorEastAsia"/>
        </w:rPr>
        <w:t>Zastupitelstvo města Kyjova v souladu s ustanovením § 84, odst. 2, písm. b) zákona 128/2000 Sb., o obcích ve znění pozdějších předpisů schvaluje rozpočet města Kyjova včetně závazných ukazatelů na rok 2023.</w:t>
      </w:r>
    </w:p>
    <w:p w:rsidR="00C8207A" w:rsidRPr="00445BBE" w:rsidRDefault="00C8207A" w:rsidP="00C8207A">
      <w:pPr>
        <w:spacing w:after="200"/>
        <w:jc w:val="both"/>
        <w:rPr>
          <w:i/>
        </w:rPr>
      </w:pPr>
      <w:r w:rsidRPr="00C8207A">
        <w:rPr>
          <w:rFonts w:eastAsiaTheme="minorEastAsia"/>
        </w:rPr>
        <w:t>Zastupitelstvo města Kyjova stanovuje v souladu s § 102 odst. 2 písm. a) zákona č. 128/2000 Sb., o obcích, ve znění pozdějších předpisů kompetence radě města k provádění jednotlivých rozpočtových opatření v následujícím rozsahu:</w:t>
      </w:r>
    </w:p>
    <w:p w:rsidR="00C8207A" w:rsidRPr="00C8207A" w:rsidRDefault="00C8207A" w:rsidP="00C8207A">
      <w:pPr>
        <w:pStyle w:val="Odstavecseseznamem"/>
        <w:rPr>
          <w:rFonts w:ascii="Times New Roman" w:hAnsi="Times New Roman"/>
          <w:b/>
          <w:sz w:val="24"/>
          <w:szCs w:val="24"/>
        </w:rPr>
      </w:pPr>
      <w:r w:rsidRPr="00C8207A">
        <w:rPr>
          <w:rFonts w:ascii="Times New Roman" w:hAnsi="Times New Roman"/>
          <w:b/>
          <w:sz w:val="24"/>
          <w:szCs w:val="24"/>
        </w:rPr>
        <w:t>rozpočtová opatření může rada města samostatně provádět jen v případech:</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807E5B">
        <w:rPr>
          <w:rFonts w:ascii="Times New Roman" w:hAnsi="Times New Roman"/>
          <w:i/>
          <w:sz w:val="24"/>
          <w:szCs w:val="24"/>
        </w:rPr>
        <w:t>Rozpočtového zapojení účelově přidělených finanční</w:t>
      </w:r>
      <w:r>
        <w:rPr>
          <w:rFonts w:ascii="Times New Roman" w:hAnsi="Times New Roman"/>
          <w:i/>
          <w:sz w:val="24"/>
          <w:szCs w:val="24"/>
        </w:rPr>
        <w:t>ch prostředků z jiných rozpočtů</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lastRenderedPageBreak/>
        <w:t>Rozpočtového zapojení účelově přidělených finančních prostředků z jiných rozpočtů pro zřízené příspěvkové organizace (průtokové dotace)</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Kdy zapojení výdaje vyžaduje nutný výdaj na zajištění chodu obce v případě havárií nebo stavu nouze, výdaj k odvrácení možných škod, dále když včasné provedení úhrady je vázáno penalizací a dopady penalizací mohou výrazně překročit případná rizika z neoprávněné úhrady</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Úhrady pokut, penále z rozhodnutí nadřízených orgánů a dohledů a další nutné výdaje, kdy schválení rozpočtového opatření je nezbytné a má jen formální charakter, protože výdaj musí být realizován.</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Proúčtování příjmů a výdajů DPPO, které platí obec sama sobě</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Převody běžných výdajů mezi jednotlivými ORJ a převody mezi jednotlivými kapitálovými výdaji v rámci schváleného rozpočtu</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Zapojení finančních prostředků od pojišťoven vyplacených jako pojistné náhrady</w:t>
      </w:r>
    </w:p>
    <w:p w:rsidR="00C8207A" w:rsidRDefault="00C8207A" w:rsidP="00C8207A">
      <w:pPr>
        <w:pStyle w:val="Odstavecseseznamem"/>
        <w:numPr>
          <w:ilvl w:val="0"/>
          <w:numId w:val="9"/>
        </w:numPr>
        <w:spacing w:after="200"/>
        <w:contextualSpacing/>
        <w:rPr>
          <w:rFonts w:ascii="Times New Roman" w:hAnsi="Times New Roman"/>
          <w:i/>
          <w:sz w:val="24"/>
          <w:szCs w:val="24"/>
        </w:rPr>
      </w:pPr>
      <w:r>
        <w:rPr>
          <w:rFonts w:ascii="Times New Roman" w:hAnsi="Times New Roman"/>
          <w:i/>
          <w:sz w:val="24"/>
          <w:szCs w:val="24"/>
        </w:rPr>
        <w:t>Z</w:t>
      </w:r>
      <w:r w:rsidRPr="00A615EF">
        <w:rPr>
          <w:rFonts w:ascii="Times New Roman" w:hAnsi="Times New Roman"/>
          <w:i/>
          <w:sz w:val="24"/>
          <w:szCs w:val="24"/>
        </w:rPr>
        <w:t>apojení výdajů v rámci předfinancování projektů, před zapojením dotačních prostředků, z rezervy nebo financování</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Technické změny rozpočtu vlivem změny předpisů pokud mají vliv na rozpočet</w:t>
      </w:r>
    </w:p>
    <w:p w:rsidR="00C8207A" w:rsidRDefault="00C8207A" w:rsidP="00C8207A">
      <w:pPr>
        <w:pStyle w:val="Odstavecseseznamem"/>
        <w:numPr>
          <w:ilvl w:val="0"/>
          <w:numId w:val="9"/>
        </w:numPr>
        <w:spacing w:after="200"/>
        <w:contextualSpacing/>
        <w:rPr>
          <w:rFonts w:ascii="Times New Roman" w:hAnsi="Times New Roman"/>
          <w:i/>
          <w:sz w:val="24"/>
          <w:szCs w:val="24"/>
        </w:rPr>
      </w:pPr>
      <w:r w:rsidRPr="00A615EF">
        <w:rPr>
          <w:rFonts w:ascii="Times New Roman" w:hAnsi="Times New Roman"/>
          <w:i/>
          <w:sz w:val="24"/>
          <w:szCs w:val="24"/>
        </w:rPr>
        <w:t>Jsou-li vyvolaná organizačními změnami na městském úřadě, pokud tyto změny nevyvolávají další nároky na finanční prostředky města (nezvyšuje se celkový rozpočet výdajů města).</w:t>
      </w:r>
    </w:p>
    <w:p w:rsidR="00C8207A" w:rsidRPr="00A615EF" w:rsidRDefault="00C8207A" w:rsidP="00C8207A">
      <w:pPr>
        <w:pStyle w:val="Odstavecseseznamem"/>
        <w:numPr>
          <w:ilvl w:val="0"/>
          <w:numId w:val="9"/>
        </w:numPr>
        <w:spacing w:after="200"/>
        <w:contextualSpacing/>
        <w:rPr>
          <w:rFonts w:ascii="Times New Roman" w:hAnsi="Times New Roman"/>
          <w:i/>
          <w:sz w:val="24"/>
          <w:szCs w:val="24"/>
        </w:rPr>
      </w:pPr>
      <w:r>
        <w:rPr>
          <w:rFonts w:ascii="Times New Roman" w:hAnsi="Times New Roman"/>
          <w:i/>
          <w:sz w:val="24"/>
          <w:szCs w:val="24"/>
        </w:rPr>
        <w:t>Z</w:t>
      </w:r>
      <w:r w:rsidRPr="00D73DE8">
        <w:rPr>
          <w:rFonts w:ascii="Times New Roman" w:hAnsi="Times New Roman"/>
          <w:i/>
          <w:sz w:val="24"/>
          <w:szCs w:val="24"/>
        </w:rPr>
        <w:t>apojení finančních prostředků (úroků) ze spořicího účtu</w:t>
      </w:r>
    </w:p>
    <w:p w:rsidR="00C8207A" w:rsidRPr="00807E5B" w:rsidRDefault="00C8207A" w:rsidP="00C8207A">
      <w:pPr>
        <w:pStyle w:val="Odstavecseseznamem"/>
        <w:rPr>
          <w:rFonts w:ascii="Times New Roman" w:hAnsi="Times New Roman"/>
          <w:i/>
          <w:sz w:val="24"/>
          <w:szCs w:val="24"/>
        </w:rPr>
      </w:pPr>
    </w:p>
    <w:p w:rsidR="00C8207A" w:rsidRPr="00807E5B" w:rsidRDefault="00C8207A" w:rsidP="00C8207A">
      <w:pPr>
        <w:pStyle w:val="Odstavecseseznamem"/>
        <w:numPr>
          <w:ilvl w:val="0"/>
          <w:numId w:val="43"/>
        </w:numPr>
        <w:ind w:left="714" w:hanging="357"/>
        <w:contextualSpacing/>
        <w:rPr>
          <w:rFonts w:ascii="Times New Roman" w:hAnsi="Times New Roman"/>
          <w:b/>
          <w:i/>
          <w:sz w:val="24"/>
          <w:szCs w:val="24"/>
        </w:rPr>
      </w:pPr>
      <w:r w:rsidRPr="00807E5B">
        <w:rPr>
          <w:rFonts w:ascii="Times New Roman" w:hAnsi="Times New Roman"/>
          <w:b/>
          <w:sz w:val="24"/>
          <w:szCs w:val="24"/>
        </w:rPr>
        <w:t>pro období od posledního řádného zasedání zastupitelstva města do konce roku se kompetence radě města rozšiřují o tato rozpočtová opatření:</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příjmů do financování nebo rezervy</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Pr>
          <w:rFonts w:ascii="Times New Roman" w:hAnsi="Times New Roman"/>
          <w:i/>
          <w:sz w:val="24"/>
          <w:szCs w:val="24"/>
        </w:rPr>
        <w:t>P</w:t>
      </w:r>
      <w:r w:rsidRPr="00807E5B">
        <w:rPr>
          <w:rFonts w:ascii="Times New Roman" w:hAnsi="Times New Roman"/>
          <w:i/>
          <w:sz w:val="24"/>
          <w:szCs w:val="24"/>
        </w:rPr>
        <w:t>řevody mezi běžnými a kapitálovými výdaji (bez transferů)</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Pr>
          <w:rFonts w:ascii="Times New Roman" w:hAnsi="Times New Roman"/>
          <w:i/>
          <w:sz w:val="24"/>
          <w:szCs w:val="24"/>
        </w:rPr>
        <w:t>V</w:t>
      </w:r>
      <w:r w:rsidRPr="00807E5B">
        <w:rPr>
          <w:rFonts w:ascii="Times New Roman" w:hAnsi="Times New Roman"/>
          <w:i/>
          <w:sz w:val="24"/>
          <w:szCs w:val="24"/>
        </w:rPr>
        <w:t>ratky poskytnutých nevyčerpaných transferů</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výdajů (bez transferů), které jsou kryty příjmy</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Pr>
          <w:rFonts w:ascii="Times New Roman" w:hAnsi="Times New Roman"/>
          <w:i/>
          <w:sz w:val="24"/>
          <w:szCs w:val="24"/>
        </w:rPr>
        <w:t>Ú</w:t>
      </w:r>
      <w:r w:rsidRPr="00807E5B">
        <w:rPr>
          <w:rFonts w:ascii="Times New Roman" w:hAnsi="Times New Roman"/>
          <w:i/>
          <w:sz w:val="24"/>
          <w:szCs w:val="24"/>
        </w:rPr>
        <w:t>pravu rozpočtu z důvodu nerealizovaného schváleného rozpočtového opatření</w:t>
      </w:r>
    </w:p>
    <w:p w:rsidR="00C8207A" w:rsidRPr="00807E5B" w:rsidRDefault="00C8207A" w:rsidP="00C8207A">
      <w:pPr>
        <w:pStyle w:val="Odstavecseseznamem"/>
        <w:numPr>
          <w:ilvl w:val="0"/>
          <w:numId w:val="44"/>
        </w:numPr>
        <w:spacing w:after="200" w:line="276" w:lineRule="auto"/>
        <w:contextualSpacing/>
        <w:rPr>
          <w:rFonts w:ascii="Times New Roman" w:hAnsi="Times New Roman"/>
          <w:i/>
          <w:sz w:val="24"/>
          <w:szCs w:val="24"/>
        </w:rPr>
      </w:pPr>
      <w:r w:rsidRPr="00807E5B">
        <w:rPr>
          <w:rFonts w:ascii="Times New Roman" w:hAnsi="Times New Roman"/>
          <w:i/>
          <w:sz w:val="24"/>
          <w:szCs w:val="24"/>
        </w:rPr>
        <w:t>Rozpočtové snížení účelově přidělených finančních prostředků z jiných rozpočtů a zapojení rezervy nebo financování (např. z důvodu časového nesouladu ke konci roku)</w:t>
      </w:r>
    </w:p>
    <w:p w:rsidR="00C8207A" w:rsidRPr="00807E5B" w:rsidRDefault="00C8207A" w:rsidP="00C8207A">
      <w:pPr>
        <w:pStyle w:val="Odstavecseseznamem"/>
        <w:rPr>
          <w:rFonts w:ascii="Times New Roman" w:hAnsi="Times New Roman"/>
          <w:i/>
          <w:sz w:val="24"/>
          <w:szCs w:val="24"/>
        </w:rPr>
      </w:pPr>
    </w:p>
    <w:p w:rsidR="00C8207A" w:rsidRPr="00807E5B" w:rsidRDefault="00C8207A" w:rsidP="00C8207A">
      <w:pPr>
        <w:pStyle w:val="Odstavecseseznamem"/>
        <w:numPr>
          <w:ilvl w:val="0"/>
          <w:numId w:val="43"/>
        </w:numPr>
        <w:contextualSpacing/>
        <w:rPr>
          <w:rFonts w:ascii="Times New Roman" w:hAnsi="Times New Roman"/>
          <w:b/>
          <w:i/>
          <w:sz w:val="24"/>
          <w:szCs w:val="24"/>
        </w:rPr>
      </w:pPr>
      <w:r w:rsidRPr="00807E5B">
        <w:rPr>
          <w:rFonts w:ascii="Times New Roman" w:hAnsi="Times New Roman"/>
          <w:b/>
          <w:sz w:val="24"/>
          <w:szCs w:val="24"/>
        </w:rPr>
        <w:t>pro období od 1. 1. 2023 do prvního řádného zasedání zastupitelstva města se kompetence radě města rozšiřují o tato rozpočtová opatření:</w:t>
      </w:r>
    </w:p>
    <w:p w:rsidR="00C8207A" w:rsidRPr="00807E5B" w:rsidRDefault="00C8207A" w:rsidP="00C8207A">
      <w:pPr>
        <w:pStyle w:val="Odstavecseseznamem"/>
        <w:numPr>
          <w:ilvl w:val="0"/>
          <w:numId w:val="45"/>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financování na krytí výdajů realizovaných a nedokončených v předcházejícím roce</w:t>
      </w:r>
    </w:p>
    <w:p w:rsidR="00C8207A" w:rsidRPr="00807E5B" w:rsidRDefault="00C8207A" w:rsidP="00C8207A">
      <w:pPr>
        <w:pStyle w:val="Odstavecseseznamem"/>
        <w:numPr>
          <w:ilvl w:val="0"/>
          <w:numId w:val="45"/>
        </w:numPr>
        <w:spacing w:after="200" w:line="276" w:lineRule="auto"/>
        <w:contextualSpacing/>
        <w:rPr>
          <w:rFonts w:ascii="Times New Roman" w:hAnsi="Times New Roman"/>
          <w:i/>
          <w:sz w:val="24"/>
          <w:szCs w:val="24"/>
        </w:rPr>
      </w:pPr>
      <w:r>
        <w:rPr>
          <w:rFonts w:ascii="Times New Roman" w:hAnsi="Times New Roman"/>
          <w:i/>
          <w:sz w:val="24"/>
          <w:szCs w:val="24"/>
        </w:rPr>
        <w:t>Z</w:t>
      </w:r>
      <w:r w:rsidRPr="00807E5B">
        <w:rPr>
          <w:rFonts w:ascii="Times New Roman" w:hAnsi="Times New Roman"/>
          <w:i/>
          <w:sz w:val="24"/>
          <w:szCs w:val="24"/>
        </w:rPr>
        <w:t>apojení příjmů a výdajů, krytých těmito příjmy, do rozpočtu města</w:t>
      </w:r>
    </w:p>
    <w:p w:rsidR="00C8207A" w:rsidRPr="00807E5B" w:rsidRDefault="00C8207A" w:rsidP="00C8207A">
      <w:pPr>
        <w:pStyle w:val="Odstavecseseznamem"/>
        <w:numPr>
          <w:ilvl w:val="0"/>
          <w:numId w:val="45"/>
        </w:numPr>
        <w:spacing w:after="200" w:line="276" w:lineRule="auto"/>
        <w:contextualSpacing/>
        <w:rPr>
          <w:rFonts w:ascii="Times New Roman" w:hAnsi="Times New Roman"/>
          <w:i/>
          <w:sz w:val="24"/>
          <w:szCs w:val="24"/>
        </w:rPr>
      </w:pPr>
      <w:r>
        <w:rPr>
          <w:rFonts w:ascii="Times New Roman" w:hAnsi="Times New Roman"/>
          <w:i/>
          <w:sz w:val="24"/>
          <w:szCs w:val="24"/>
        </w:rPr>
        <w:t>P</w:t>
      </w:r>
      <w:r w:rsidRPr="00807E5B">
        <w:rPr>
          <w:rFonts w:ascii="Times New Roman" w:hAnsi="Times New Roman"/>
          <w:i/>
          <w:sz w:val="24"/>
          <w:szCs w:val="24"/>
        </w:rPr>
        <w:t>řevody mezi běžnými a kapitálovými výdaji (bez transferů)</w:t>
      </w:r>
    </w:p>
    <w:p w:rsidR="00C8207A" w:rsidRDefault="00C8207A" w:rsidP="00C8207A">
      <w:pPr>
        <w:pStyle w:val="Zkladntext3"/>
        <w:jc w:val="both"/>
      </w:pPr>
    </w:p>
    <w:p w:rsidR="00C8207A" w:rsidRDefault="00C8207A" w:rsidP="00C8207A">
      <w:pPr>
        <w:pStyle w:val="Zkladntext3"/>
        <w:jc w:val="both"/>
      </w:pPr>
      <w:r>
        <w:t>HLASOVÁNO</w:t>
      </w:r>
      <w:r>
        <w:tab/>
      </w:r>
      <w:r w:rsidR="003502F3">
        <w:rPr>
          <w:lang w:val="cs-CZ"/>
        </w:rPr>
        <w:t>(20, 0, 1</w:t>
      </w:r>
      <w:r>
        <w:t>)</w:t>
      </w:r>
    </w:p>
    <w:p w:rsidR="002B30CC" w:rsidRPr="00C8207A" w:rsidRDefault="002B30CC" w:rsidP="003502F3">
      <w:pPr>
        <w:spacing w:after="240"/>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Střednědobý výhled rozpočtu města Kyjova na období 2024 – 2026</w:t>
      </w:r>
    </w:p>
    <w:p w:rsidR="00C8207A" w:rsidRPr="00C8207A" w:rsidRDefault="00C8207A" w:rsidP="00C8207A">
      <w:pPr>
        <w:tabs>
          <w:tab w:val="left" w:pos="2880"/>
        </w:tabs>
        <w:jc w:val="both"/>
      </w:pPr>
      <w:r w:rsidRPr="00C8207A">
        <w:t xml:space="preserve">Zastupitelstvo města Kyjova schvaluje v souladu s ustanovením § 84, odst. 2, písm. b) zákona č.128/2000 Sb., o obcích ve znění pozdějších předpisů, střednědobý výhled rozpočtu města Kyjova na období 2024 - 2026 dle přílohy, sestavený na základě ustanovení § 3 zákona č. 250/2000 Sb., o rozpočtových pravidlech územních rozpočtů, ve znění pozdějších předpisů.  </w:t>
      </w:r>
    </w:p>
    <w:p w:rsidR="00C8207A" w:rsidRDefault="00C8207A" w:rsidP="00C8207A">
      <w:pPr>
        <w:pStyle w:val="Zkladntext3"/>
        <w:jc w:val="both"/>
      </w:pPr>
    </w:p>
    <w:p w:rsidR="007B573A" w:rsidRPr="007B573A" w:rsidRDefault="00C8207A" w:rsidP="007B573A">
      <w:pPr>
        <w:pStyle w:val="Zkladntext3"/>
        <w:jc w:val="both"/>
      </w:pPr>
      <w:r>
        <w:lastRenderedPageBreak/>
        <w:t>HLASOVÁNO</w:t>
      </w:r>
      <w:r>
        <w:tab/>
      </w:r>
      <w:r w:rsidR="003502F3">
        <w:rPr>
          <w:lang w:val="cs-CZ"/>
        </w:rPr>
        <w:t>(21</w:t>
      </w:r>
      <w:r>
        <w:rPr>
          <w:lang w:val="cs-CZ"/>
        </w:rPr>
        <w:t>, 0, 0</w:t>
      </w:r>
      <w:r>
        <w:t>)</w:t>
      </w:r>
    </w:p>
    <w:p w:rsidR="00C8207A" w:rsidRPr="00C8207A" w:rsidRDefault="00C8207A" w:rsidP="007B573A">
      <w:pPr>
        <w:spacing w:after="240"/>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Stanovení kompetencí radě města</w:t>
      </w:r>
    </w:p>
    <w:p w:rsidR="003502F3" w:rsidRDefault="003502F3" w:rsidP="003502F3">
      <w:pPr>
        <w:jc w:val="both"/>
      </w:pPr>
      <w:r>
        <w:t>starosta – sděluje, že se jedná o malou úpravu zmocnění Rady města Kyjova</w:t>
      </w:r>
    </w:p>
    <w:p w:rsidR="003502F3" w:rsidRDefault="003502F3" w:rsidP="003502F3">
      <w:pPr>
        <w:jc w:val="both"/>
      </w:pPr>
      <w:r>
        <w:t>- v tuto chvíli není zřejmé, zda město bude potřebovat 11 mil Kč z úvěrových finančních prostředků nebo zda to zvládne město financovat samo</w:t>
      </w:r>
    </w:p>
    <w:p w:rsidR="003502F3" w:rsidRDefault="003502F3" w:rsidP="003502F3">
      <w:pPr>
        <w:jc w:val="both"/>
      </w:pPr>
      <w:r>
        <w:t>- na dalším jednání ZM, bude informace sdělena a upřesněna</w:t>
      </w:r>
    </w:p>
    <w:p w:rsidR="003502F3" w:rsidRDefault="003502F3" w:rsidP="003502F3">
      <w:pPr>
        <w:jc w:val="both"/>
      </w:pPr>
    </w:p>
    <w:p w:rsidR="008C03DC" w:rsidRDefault="008C03DC" w:rsidP="003502F3">
      <w:pPr>
        <w:jc w:val="both"/>
        <w:rPr>
          <w:i/>
        </w:rPr>
      </w:pPr>
      <w:r w:rsidRPr="008C03DC">
        <w:t>Zastupitelstvo města Kyjova  stanovuje v souladu s § 102 odst. 2 písm. a) zákona č. 128/2000 Sb. o obcích, ve znění pozdějších předpisů kompetence radě města k provádění jednotlivých rozpočtových opatření v následujícím rozsahu:</w:t>
      </w:r>
    </w:p>
    <w:p w:rsidR="008C03DC" w:rsidRPr="005A011C" w:rsidRDefault="008C03DC" w:rsidP="008C03DC">
      <w:pPr>
        <w:pStyle w:val="Odstavecseseznamem"/>
        <w:numPr>
          <w:ilvl w:val="0"/>
          <w:numId w:val="43"/>
        </w:numPr>
        <w:ind w:left="714" w:hanging="357"/>
        <w:contextualSpacing/>
        <w:rPr>
          <w:rFonts w:ascii="Times New Roman" w:hAnsi="Times New Roman"/>
          <w:b/>
          <w:i/>
          <w:sz w:val="24"/>
          <w:szCs w:val="24"/>
        </w:rPr>
      </w:pPr>
      <w:r>
        <w:rPr>
          <w:rFonts w:ascii="Times New Roman" w:hAnsi="Times New Roman"/>
          <w:b/>
          <w:sz w:val="24"/>
          <w:szCs w:val="24"/>
        </w:rPr>
        <w:t>pro</w:t>
      </w:r>
      <w:r w:rsidRPr="005A011C">
        <w:rPr>
          <w:rFonts w:ascii="Times New Roman" w:hAnsi="Times New Roman"/>
          <w:b/>
          <w:sz w:val="24"/>
          <w:szCs w:val="24"/>
        </w:rPr>
        <w:t xml:space="preserve"> období od posledního řádného zasedání zastupitelstva města do konce roku </w:t>
      </w:r>
      <w:r>
        <w:rPr>
          <w:rFonts w:ascii="Times New Roman" w:hAnsi="Times New Roman"/>
          <w:b/>
          <w:sz w:val="24"/>
          <w:szCs w:val="24"/>
        </w:rPr>
        <w:t>2022 se kompetence radě města rozšiřují o tato</w:t>
      </w:r>
      <w:r w:rsidRPr="00EC144D">
        <w:rPr>
          <w:rFonts w:ascii="Times New Roman" w:hAnsi="Times New Roman"/>
          <w:b/>
          <w:sz w:val="24"/>
          <w:szCs w:val="24"/>
        </w:rPr>
        <w:t xml:space="preserve"> </w:t>
      </w:r>
      <w:r>
        <w:rPr>
          <w:rFonts w:ascii="Times New Roman" w:hAnsi="Times New Roman"/>
          <w:b/>
          <w:sz w:val="24"/>
          <w:szCs w:val="24"/>
        </w:rPr>
        <w:t>rozpočtová opatření:</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zapojení příjmů do financování nebo rezervy</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převody mezi běžnými a kapitálovými výdaji bez transferů</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vratky poskytnutých nevyčerpaných transferů</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zapojení výdajů (bez transferů), které jsou kryty příjmy</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 xml:space="preserve">zapojení výdajů v rámci předfinancování projektů před zapojením dotačních prostředků </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úpravu rozpočtu z důvodu nerealizovaného schváleného rozpočtového opatření</w:t>
      </w:r>
    </w:p>
    <w:p w:rsidR="008C03DC" w:rsidRPr="008C03DC"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8C03DC">
        <w:rPr>
          <w:rFonts w:ascii="Times New Roman" w:hAnsi="Times New Roman"/>
          <w:i/>
          <w:sz w:val="24"/>
          <w:szCs w:val="24"/>
        </w:rPr>
        <w:t>Rozpočtové snížení účelově přidělených finančních prostředků z jiných rozpočtů a zapojení rezervy nebo financování (např. z důvodu časového nesouladu ke konci roku)</w:t>
      </w:r>
    </w:p>
    <w:p w:rsidR="008C03DC" w:rsidRPr="003502F3" w:rsidRDefault="008C03DC" w:rsidP="008C03DC">
      <w:pPr>
        <w:pStyle w:val="Odstavecseseznamem"/>
        <w:numPr>
          <w:ilvl w:val="0"/>
          <w:numId w:val="46"/>
        </w:numPr>
        <w:spacing w:after="200" w:line="276" w:lineRule="auto"/>
        <w:contextualSpacing/>
        <w:rPr>
          <w:rFonts w:ascii="Times New Roman" w:hAnsi="Times New Roman"/>
          <w:i/>
          <w:sz w:val="24"/>
          <w:szCs w:val="24"/>
        </w:rPr>
      </w:pPr>
      <w:r w:rsidRPr="003502F3">
        <w:rPr>
          <w:rFonts w:ascii="Times New Roman" w:hAnsi="Times New Roman"/>
          <w:i/>
          <w:sz w:val="24"/>
          <w:szCs w:val="24"/>
        </w:rPr>
        <w:t>Úpravu rozpočtu financování – přijatých úvěrů - z důvodu zapojení vlastních prostředků na konci roku</w:t>
      </w:r>
    </w:p>
    <w:p w:rsidR="00C8207A" w:rsidRDefault="00C8207A" w:rsidP="00C8207A">
      <w:pPr>
        <w:pStyle w:val="Zkladntext3"/>
        <w:jc w:val="both"/>
      </w:pPr>
    </w:p>
    <w:p w:rsidR="00C8207A" w:rsidRDefault="00C8207A" w:rsidP="00C8207A">
      <w:pPr>
        <w:pStyle w:val="Zkladntext3"/>
        <w:jc w:val="both"/>
      </w:pPr>
      <w:r>
        <w:t>HLASOVÁNO</w:t>
      </w:r>
      <w:r>
        <w:tab/>
      </w:r>
      <w:r w:rsidR="003502F3">
        <w:rPr>
          <w:lang w:val="cs-CZ"/>
        </w:rPr>
        <w:t>(21</w:t>
      </w:r>
      <w:r>
        <w:rPr>
          <w:lang w:val="cs-CZ"/>
        </w:rPr>
        <w:t>, 0, 0</w:t>
      </w:r>
      <w:r>
        <w:t>)</w:t>
      </w:r>
    </w:p>
    <w:p w:rsidR="00C8207A" w:rsidRPr="00C8207A" w:rsidRDefault="00C8207A" w:rsidP="00C8207A">
      <w:pPr>
        <w:spacing w:after="240"/>
        <w:ind w:left="426"/>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Majetkoprávní úkony</w:t>
      </w:r>
    </w:p>
    <w:p w:rsidR="003502F3" w:rsidRPr="00352E1B" w:rsidRDefault="003502F3" w:rsidP="003502F3">
      <w:pPr>
        <w:spacing w:line="360" w:lineRule="auto"/>
        <w:jc w:val="both"/>
      </w:pPr>
      <w:r>
        <w:t>Hlasování ke všem majetkoprávním úkonům</w:t>
      </w:r>
      <w:r w:rsidRPr="00352E1B">
        <w:t xml:space="preserve"> en bloc</w:t>
      </w:r>
      <w:r>
        <w:t>.</w:t>
      </w:r>
    </w:p>
    <w:p w:rsidR="00B25F85" w:rsidRPr="003502F3" w:rsidRDefault="00B25F85" w:rsidP="00B25F85">
      <w:pPr>
        <w:spacing w:line="360" w:lineRule="auto"/>
        <w:jc w:val="both"/>
        <w:rPr>
          <w:b/>
        </w:rPr>
      </w:pPr>
      <w:r w:rsidRPr="003502F3">
        <w:rPr>
          <w:b/>
        </w:rPr>
        <w:t>Ad I. Prodej pozemků</w:t>
      </w:r>
    </w:p>
    <w:p w:rsidR="00B25F85" w:rsidRDefault="00B25F85" w:rsidP="00B25F85">
      <w:pPr>
        <w:suppressAutoHyphens/>
        <w:autoSpaceDN w:val="0"/>
        <w:jc w:val="both"/>
        <w:textAlignment w:val="baseline"/>
        <w:rPr>
          <w:iCs/>
        </w:rPr>
      </w:pPr>
      <w:r w:rsidRPr="00B25F85">
        <w:rPr>
          <w:iCs/>
        </w:rPr>
        <w:t xml:space="preserve">Zastupitelstvo města Kyjova v souladu s § 85 písm. a) zák. č. 128/2000 Sb., o obcích, ve znění pozdějších předpisů, rozhodlo o prodeji pozemku a o uzavření kupní smlouvy na prodej pozemku </w:t>
      </w:r>
      <w:proofErr w:type="spellStart"/>
      <w:proofErr w:type="gramStart"/>
      <w:r w:rsidRPr="00B25F85">
        <w:t>p.č</w:t>
      </w:r>
      <w:proofErr w:type="spellEnd"/>
      <w:r w:rsidRPr="00B25F85">
        <w:t>.</w:t>
      </w:r>
      <w:proofErr w:type="gramEnd"/>
      <w:r w:rsidRPr="00B25F85">
        <w:rPr>
          <w:iCs/>
        </w:rPr>
        <w:t xml:space="preserve"> 53 - ostatní plocha, ostatní komunikace, o výměře 7 m</w:t>
      </w:r>
      <w:r w:rsidRPr="00B25F85">
        <w:rPr>
          <w:iCs/>
          <w:vertAlign w:val="superscript"/>
        </w:rPr>
        <w:t>2</w:t>
      </w:r>
      <w:r w:rsidRPr="00B25F85">
        <w:rPr>
          <w:iCs/>
        </w:rPr>
        <w:t xml:space="preserve"> v katastrálním území Bohuslavice u Kyjova mezi městem Kyjovem, IČ 00285030, se </w:t>
      </w:r>
      <w:proofErr w:type="spellStart"/>
      <w:r w:rsidRPr="00B25F85">
        <w:rPr>
          <w:iCs/>
        </w:rPr>
        <w:t>sídl</w:t>
      </w:r>
      <w:proofErr w:type="spellEnd"/>
      <w:r w:rsidRPr="00B25F85">
        <w:rPr>
          <w:iCs/>
        </w:rPr>
        <w:t>. Masarykovo nám. 30, 697 01 Kyjov, jako prodávajícím, a Ing. F</w:t>
      </w:r>
      <w:r w:rsidR="004A0326">
        <w:rPr>
          <w:iCs/>
        </w:rPr>
        <w:t>.</w:t>
      </w:r>
      <w:r w:rsidRPr="00B25F85">
        <w:rPr>
          <w:iCs/>
        </w:rPr>
        <w:t xml:space="preserve"> J</w:t>
      </w:r>
      <w:r w:rsidR="004A0326">
        <w:rPr>
          <w:iCs/>
        </w:rPr>
        <w:t>.</w:t>
      </w:r>
      <w:r w:rsidRPr="00B25F85">
        <w:rPr>
          <w:iCs/>
        </w:rPr>
        <w:t xml:space="preserve">, Ph.D., nar. </w:t>
      </w:r>
      <w:r w:rsidR="004A0326">
        <w:rPr>
          <w:iCs/>
        </w:rPr>
        <w:t xml:space="preserve">XX, </w:t>
      </w:r>
      <w:proofErr w:type="spellStart"/>
      <w:r w:rsidR="004A0326">
        <w:rPr>
          <w:iCs/>
        </w:rPr>
        <w:t>trv</w:t>
      </w:r>
      <w:proofErr w:type="spellEnd"/>
      <w:r w:rsidR="004A0326">
        <w:rPr>
          <w:iCs/>
        </w:rPr>
        <w:t xml:space="preserve">. bytem </w:t>
      </w:r>
      <w:r w:rsidRPr="00B25F85">
        <w:rPr>
          <w:iCs/>
        </w:rPr>
        <w:t xml:space="preserve">Kyjov, jako kupujícím. Kupní cena je 5.600,- Kč. </w:t>
      </w:r>
    </w:p>
    <w:p w:rsidR="00B25F85" w:rsidRDefault="00B25F85" w:rsidP="00B25F85">
      <w:pPr>
        <w:suppressAutoHyphens/>
        <w:autoSpaceDN w:val="0"/>
        <w:jc w:val="both"/>
        <w:textAlignment w:val="baseline"/>
        <w:rPr>
          <w:iCs/>
        </w:rPr>
      </w:pPr>
    </w:p>
    <w:p w:rsidR="00B25F85" w:rsidRPr="00B25F85" w:rsidRDefault="00B25F85" w:rsidP="00B25F85">
      <w:pPr>
        <w:suppressAutoHyphens/>
        <w:autoSpaceDN w:val="0"/>
        <w:jc w:val="both"/>
        <w:textAlignment w:val="baseline"/>
        <w:rPr>
          <w:iCs/>
        </w:rPr>
      </w:pPr>
      <w:r w:rsidRPr="00B25F85">
        <w:rPr>
          <w:iCs/>
        </w:rPr>
        <w:t>Zastupitelstvo města Kyjova v souladu s § 85 písm. a) zák. č. 128/2000 Sb., o obcích, ve znění pozdějších předpisů, rozhodlo částečně akceptovat  žádost manželů MUDr. M</w:t>
      </w:r>
      <w:r w:rsidR="004A0326">
        <w:rPr>
          <w:iCs/>
        </w:rPr>
        <w:t>.</w:t>
      </w:r>
      <w:r w:rsidRPr="00B25F85">
        <w:rPr>
          <w:iCs/>
        </w:rPr>
        <w:t xml:space="preserve"> K</w:t>
      </w:r>
      <w:r w:rsidR="004A0326">
        <w:rPr>
          <w:iCs/>
        </w:rPr>
        <w:t>.</w:t>
      </w:r>
      <w:r w:rsidRPr="00B25F85">
        <w:rPr>
          <w:iCs/>
        </w:rPr>
        <w:t xml:space="preserve"> a MUDr. M</w:t>
      </w:r>
      <w:r w:rsidR="004A0326">
        <w:rPr>
          <w:iCs/>
        </w:rPr>
        <w:t>.</w:t>
      </w:r>
      <w:r w:rsidRPr="00B25F85">
        <w:rPr>
          <w:iCs/>
        </w:rPr>
        <w:t xml:space="preserve"> K</w:t>
      </w:r>
      <w:r w:rsidR="004A0326">
        <w:rPr>
          <w:iCs/>
        </w:rPr>
        <w:t>.</w:t>
      </w:r>
      <w:r w:rsidRPr="00B25F85">
        <w:rPr>
          <w:iCs/>
        </w:rPr>
        <w:t xml:space="preserve">, kteří  požádali o snížení kupní ceny pozemků u jejich rodinného domu č. 4351 v Bohuslavicích na polovinu oproti kupní ceně schválené usnesením Zastupitelstva města Kyjova č. III/1 ze dne </w:t>
      </w:r>
      <w:proofErr w:type="gramStart"/>
      <w:r w:rsidRPr="00B25F85">
        <w:rPr>
          <w:iCs/>
        </w:rPr>
        <w:t>5.9.2022</w:t>
      </w:r>
      <w:proofErr w:type="gramEnd"/>
      <w:r w:rsidRPr="00B25F85">
        <w:rPr>
          <w:iCs/>
        </w:rPr>
        <w:t xml:space="preserve">,  a  rozhodlo po opětovném zvážení všech skutečností, zejména charakteru předmětného pozemku (velká svažitost a zhoršená schůdnost), snížit kupní cenu o </w:t>
      </w:r>
      <w:r w:rsidRPr="00B25F85">
        <w:rPr>
          <w:iCs/>
        </w:rPr>
        <w:lastRenderedPageBreak/>
        <w:t xml:space="preserve">25%, tj.  revokovat usnesení Zastupitelstva města Kyjova č. III/1 ze dne 5.9.2022 ve výši kupní ceny, kdy původní schválená kupní cena činila 207.798,-  Kč a nově je schválena kupní cena ve výši 156.998,-Kč. </w:t>
      </w:r>
    </w:p>
    <w:p w:rsidR="004A0326" w:rsidRDefault="004A0326" w:rsidP="00B25F85">
      <w:pPr>
        <w:spacing w:line="360" w:lineRule="auto"/>
        <w:jc w:val="both"/>
        <w:rPr>
          <w:b/>
        </w:rPr>
      </w:pPr>
    </w:p>
    <w:p w:rsidR="00B25F85" w:rsidRPr="003502F3" w:rsidRDefault="00B25F85" w:rsidP="00B25F85">
      <w:pPr>
        <w:spacing w:line="360" w:lineRule="auto"/>
        <w:jc w:val="both"/>
        <w:rPr>
          <w:b/>
        </w:rPr>
      </w:pPr>
      <w:r w:rsidRPr="003502F3">
        <w:rPr>
          <w:b/>
        </w:rPr>
        <w:t>Ad II. Revokace usnesení ZM</w:t>
      </w:r>
    </w:p>
    <w:p w:rsidR="00B25F85" w:rsidRPr="003502F3" w:rsidRDefault="00B25F85" w:rsidP="003502F3">
      <w:pPr>
        <w:suppressAutoHyphens/>
        <w:autoSpaceDN w:val="0"/>
        <w:jc w:val="both"/>
        <w:textAlignment w:val="baseline"/>
        <w:rPr>
          <w:iCs/>
        </w:rPr>
      </w:pPr>
      <w:r w:rsidRPr="00B25F85">
        <w:rPr>
          <w:iCs/>
        </w:rPr>
        <w:t>Zastupitelstvo města Kyjova v souladu s § 85 písm. a) zák. č. 128/2000 Sb., o obcích, ve znění pozdějších předpisů, rozhodlo o změně svého usnesení č. III/47, které bylo přijato na XXII. zasedání dne 4.4.2022 takto: z pozemků v </w:t>
      </w:r>
      <w:proofErr w:type="spellStart"/>
      <w:proofErr w:type="gramStart"/>
      <w:r w:rsidRPr="00B25F85">
        <w:rPr>
          <w:iCs/>
        </w:rPr>
        <w:t>k.ú</w:t>
      </w:r>
      <w:proofErr w:type="spellEnd"/>
      <w:r w:rsidRPr="00B25F85">
        <w:rPr>
          <w:iCs/>
        </w:rPr>
        <w:t>.</w:t>
      </w:r>
      <w:proofErr w:type="gramEnd"/>
      <w:r w:rsidRPr="00B25F85">
        <w:rPr>
          <w:iCs/>
        </w:rPr>
        <w:t xml:space="preserve"> Nětčice u Kyjova v usnesení specifikovaných, které má město Kyjov bezúplatně nabýt od Jihomoravského kraje, IČ 70888337, se sídlem Žerotínovo náměstí 449/3, 602 00 Brno, se vyčleňuje pozemek </w:t>
      </w:r>
      <w:proofErr w:type="spellStart"/>
      <w:proofErr w:type="gramStart"/>
      <w:r w:rsidRPr="00B25F85">
        <w:rPr>
          <w:iCs/>
        </w:rPr>
        <w:t>p.č</w:t>
      </w:r>
      <w:proofErr w:type="spellEnd"/>
      <w:r w:rsidRPr="00B25F85">
        <w:rPr>
          <w:iCs/>
        </w:rPr>
        <w:t>.</w:t>
      </w:r>
      <w:proofErr w:type="gramEnd"/>
      <w:r w:rsidRPr="00B25F85">
        <w:rPr>
          <w:iCs/>
        </w:rPr>
        <w:t xml:space="preserve"> 161/38 – ostatní plocha, ostatní komunikace, o výměře 23 m2 v </w:t>
      </w:r>
      <w:proofErr w:type="spellStart"/>
      <w:r w:rsidRPr="00B25F85">
        <w:rPr>
          <w:iCs/>
        </w:rPr>
        <w:t>k.ú</w:t>
      </w:r>
      <w:proofErr w:type="spellEnd"/>
      <w:r w:rsidRPr="00B25F85">
        <w:rPr>
          <w:iCs/>
        </w:rPr>
        <w:t xml:space="preserve">. Nětčice u Kyjova, jehož převod nebude Jihomoravský kraj dle písemného sdělení realizovat. </w:t>
      </w:r>
    </w:p>
    <w:p w:rsidR="004A0326" w:rsidRDefault="004A0326" w:rsidP="00B25F85">
      <w:pPr>
        <w:spacing w:line="360" w:lineRule="auto"/>
        <w:jc w:val="both"/>
        <w:rPr>
          <w:b/>
        </w:rPr>
      </w:pPr>
    </w:p>
    <w:p w:rsidR="00B25F85" w:rsidRPr="003502F3" w:rsidRDefault="00B25F85" w:rsidP="00B25F85">
      <w:pPr>
        <w:spacing w:line="360" w:lineRule="auto"/>
        <w:jc w:val="both"/>
        <w:rPr>
          <w:b/>
        </w:rPr>
      </w:pPr>
      <w:r w:rsidRPr="003502F3">
        <w:rPr>
          <w:b/>
        </w:rPr>
        <w:t xml:space="preserve">Ad III. Uzavření dohody o vypořádání technického zhodnocení </w:t>
      </w:r>
    </w:p>
    <w:p w:rsidR="00B25F85" w:rsidRPr="0034709A" w:rsidRDefault="00B25F85" w:rsidP="00B25F85">
      <w:pPr>
        <w:pStyle w:val="Odstavecseseznamem"/>
        <w:ind w:left="0"/>
        <w:contextualSpacing/>
        <w:jc w:val="both"/>
        <w:rPr>
          <w:b/>
          <w:color w:val="FF0000"/>
          <w:szCs w:val="20"/>
          <w:u w:val="single"/>
        </w:rPr>
      </w:pPr>
    </w:p>
    <w:p w:rsidR="00B25F85" w:rsidRPr="00B25F85" w:rsidRDefault="00B25F85" w:rsidP="00B25F85">
      <w:pPr>
        <w:jc w:val="both"/>
        <w:rPr>
          <w:position w:val="6"/>
        </w:rPr>
      </w:pPr>
      <w:r w:rsidRPr="00B25F85">
        <w:rPr>
          <w:position w:val="6"/>
        </w:rPr>
        <w:t xml:space="preserve">Zastupitelstvo města Kyjova po projednání a v souladu s ustanovením § 85 písm. b) zák. č. 128/2000 Sb., o obcích (obecní zřízení), ve znění pozdějších předpisů, rozhodlo o uzavření dohody o vypořádání technického zhodnocení areálu sportovního hřiště v Kyjově-Boršově, </w:t>
      </w:r>
      <w:r w:rsidRPr="00B25F85">
        <w:rPr>
          <w:position w:val="6"/>
        </w:rPr>
        <w:br/>
        <w:t xml:space="preserve">tj. částí pozemků </w:t>
      </w:r>
      <w:proofErr w:type="spellStart"/>
      <w:proofErr w:type="gramStart"/>
      <w:r w:rsidRPr="00B25F85">
        <w:rPr>
          <w:position w:val="6"/>
        </w:rPr>
        <w:t>p.č</w:t>
      </w:r>
      <w:proofErr w:type="spellEnd"/>
      <w:r w:rsidRPr="00B25F85">
        <w:rPr>
          <w:position w:val="6"/>
        </w:rPr>
        <w:t>.</w:t>
      </w:r>
      <w:proofErr w:type="gramEnd"/>
      <w:r w:rsidRPr="00B25F85">
        <w:rPr>
          <w:position w:val="6"/>
        </w:rPr>
        <w:t xml:space="preserve"> 207/1 – ostatní plocha (sportoviště a rekreační plocha), </w:t>
      </w:r>
      <w:proofErr w:type="spellStart"/>
      <w:r w:rsidRPr="00B25F85">
        <w:rPr>
          <w:position w:val="6"/>
        </w:rPr>
        <w:t>p.č</w:t>
      </w:r>
      <w:proofErr w:type="spellEnd"/>
      <w:r w:rsidRPr="00B25F85">
        <w:rPr>
          <w:position w:val="6"/>
        </w:rPr>
        <w:t xml:space="preserve">. 207/2 – ostatní plocha (sportoviště a rekreační plocha), </w:t>
      </w:r>
      <w:proofErr w:type="spellStart"/>
      <w:r w:rsidRPr="00B25F85">
        <w:rPr>
          <w:position w:val="6"/>
        </w:rPr>
        <w:t>p.č</w:t>
      </w:r>
      <w:proofErr w:type="spellEnd"/>
      <w:r w:rsidRPr="00B25F85">
        <w:rPr>
          <w:position w:val="6"/>
        </w:rPr>
        <w:t xml:space="preserve">. 208/2 – ostatní plocha (manipulační plocha), </w:t>
      </w:r>
      <w:proofErr w:type="spellStart"/>
      <w:r w:rsidRPr="00B25F85">
        <w:rPr>
          <w:position w:val="6"/>
        </w:rPr>
        <w:t>p.č</w:t>
      </w:r>
      <w:proofErr w:type="spellEnd"/>
      <w:r w:rsidRPr="00B25F85">
        <w:rPr>
          <w:position w:val="6"/>
        </w:rPr>
        <w:t xml:space="preserve">. 209/1 – zahrada, </w:t>
      </w:r>
      <w:proofErr w:type="spellStart"/>
      <w:r w:rsidRPr="00B25F85">
        <w:rPr>
          <w:position w:val="6"/>
        </w:rPr>
        <w:t>p.č</w:t>
      </w:r>
      <w:proofErr w:type="spellEnd"/>
      <w:r w:rsidRPr="00B25F85">
        <w:rPr>
          <w:position w:val="6"/>
        </w:rPr>
        <w:t xml:space="preserve">. 209/2 – orná půda, </w:t>
      </w:r>
      <w:proofErr w:type="spellStart"/>
      <w:r w:rsidRPr="00B25F85">
        <w:rPr>
          <w:position w:val="6"/>
        </w:rPr>
        <w:t>p.č</w:t>
      </w:r>
      <w:proofErr w:type="spellEnd"/>
      <w:r w:rsidRPr="00B25F85">
        <w:rPr>
          <w:position w:val="6"/>
        </w:rPr>
        <w:t>. 209/3 – orná půda, o celkové výměře 12.050 m</w:t>
      </w:r>
      <w:r w:rsidRPr="00B25F85">
        <w:rPr>
          <w:position w:val="6"/>
          <w:vertAlign w:val="superscript"/>
        </w:rPr>
        <w:t>2</w:t>
      </w:r>
      <w:r w:rsidRPr="00B25F85">
        <w:rPr>
          <w:position w:val="6"/>
        </w:rPr>
        <w:t>, vše v </w:t>
      </w:r>
      <w:proofErr w:type="spellStart"/>
      <w:r w:rsidRPr="00B25F85">
        <w:rPr>
          <w:position w:val="6"/>
        </w:rPr>
        <w:t>k.ú</w:t>
      </w:r>
      <w:proofErr w:type="spellEnd"/>
      <w:r w:rsidRPr="00B25F85">
        <w:rPr>
          <w:position w:val="6"/>
        </w:rPr>
        <w:t xml:space="preserve">. Boršov u Kyjova, mezi městem Kyjovem, IČ 00285030, se sídlem Masarykovo náměstí 30/1, 697 01 Kyjov, a FC Kyjov </w:t>
      </w:r>
      <w:proofErr w:type="gramStart"/>
      <w:r w:rsidRPr="00B25F85">
        <w:rPr>
          <w:position w:val="6"/>
        </w:rPr>
        <w:t xml:space="preserve">1919 </w:t>
      </w:r>
      <w:proofErr w:type="spellStart"/>
      <w:r w:rsidRPr="00B25F85">
        <w:rPr>
          <w:position w:val="6"/>
        </w:rPr>
        <w:t>z.s</w:t>
      </w:r>
      <w:proofErr w:type="spellEnd"/>
      <w:r w:rsidRPr="00B25F85">
        <w:rPr>
          <w:position w:val="6"/>
        </w:rPr>
        <w:t>.</w:t>
      </w:r>
      <w:proofErr w:type="gramEnd"/>
      <w:r w:rsidRPr="00B25F85">
        <w:rPr>
          <w:position w:val="6"/>
        </w:rPr>
        <w:t xml:space="preserve">, IČ 26673207, se sídlem Mezivodí 2233/2a, 697 01 Kyjov. Předmětem dohody bude: </w:t>
      </w:r>
    </w:p>
    <w:p w:rsidR="00B25F85" w:rsidRPr="00B25F85" w:rsidRDefault="00B25F85" w:rsidP="00B25F85">
      <w:pPr>
        <w:pStyle w:val="Odstavecseseznamem"/>
        <w:numPr>
          <w:ilvl w:val="0"/>
          <w:numId w:val="48"/>
        </w:numPr>
        <w:contextualSpacing/>
        <w:jc w:val="both"/>
        <w:rPr>
          <w:rFonts w:ascii="Times New Roman" w:hAnsi="Times New Roman"/>
          <w:color w:val="000000"/>
          <w:sz w:val="24"/>
          <w:szCs w:val="24"/>
        </w:rPr>
      </w:pPr>
      <w:r w:rsidRPr="00B25F85">
        <w:rPr>
          <w:rFonts w:ascii="Times New Roman" w:hAnsi="Times New Roman"/>
          <w:color w:val="000000"/>
          <w:sz w:val="24"/>
          <w:szCs w:val="24"/>
        </w:rPr>
        <w:t xml:space="preserve">souhlas s realizací projektu </w:t>
      </w:r>
      <w:r w:rsidRPr="00B25F85">
        <w:rPr>
          <w:rFonts w:ascii="Times New Roman" w:hAnsi="Times New Roman"/>
          <w:sz w:val="24"/>
          <w:szCs w:val="24"/>
        </w:rPr>
        <w:t xml:space="preserve">„Rekonstrukce fotbalového hřiště v Kyjově – Boršově“, který bude realizovat FC Kyjov </w:t>
      </w:r>
      <w:proofErr w:type="gramStart"/>
      <w:r w:rsidRPr="00B25F85">
        <w:rPr>
          <w:rFonts w:ascii="Times New Roman" w:hAnsi="Times New Roman"/>
          <w:sz w:val="24"/>
          <w:szCs w:val="24"/>
        </w:rPr>
        <w:t xml:space="preserve">1919 </w:t>
      </w:r>
      <w:proofErr w:type="spellStart"/>
      <w:r w:rsidRPr="00B25F85">
        <w:rPr>
          <w:rFonts w:ascii="Times New Roman" w:hAnsi="Times New Roman"/>
          <w:sz w:val="24"/>
          <w:szCs w:val="24"/>
        </w:rPr>
        <w:t>z.s</w:t>
      </w:r>
      <w:proofErr w:type="spellEnd"/>
      <w:r w:rsidRPr="00B25F85">
        <w:rPr>
          <w:rFonts w:ascii="Times New Roman" w:hAnsi="Times New Roman"/>
          <w:sz w:val="24"/>
          <w:szCs w:val="24"/>
        </w:rPr>
        <w:t>.</w:t>
      </w:r>
      <w:proofErr w:type="gramEnd"/>
      <w:r w:rsidRPr="00B25F85">
        <w:rPr>
          <w:rFonts w:ascii="Times New Roman" w:hAnsi="Times New Roman"/>
          <w:sz w:val="24"/>
          <w:szCs w:val="24"/>
        </w:rPr>
        <w:t xml:space="preserve">, </w:t>
      </w:r>
      <w:r w:rsidRPr="00B25F85">
        <w:rPr>
          <w:rFonts w:ascii="Times New Roman" w:hAnsi="Times New Roman"/>
          <w:color w:val="000000"/>
          <w:sz w:val="24"/>
          <w:szCs w:val="24"/>
        </w:rPr>
        <w:t xml:space="preserve">a akceptace využití dotace, </w:t>
      </w:r>
    </w:p>
    <w:p w:rsidR="00B25F85" w:rsidRPr="00B25F85" w:rsidRDefault="00B25F85" w:rsidP="00B25F85">
      <w:pPr>
        <w:pStyle w:val="Odstavecseseznamem"/>
        <w:numPr>
          <w:ilvl w:val="0"/>
          <w:numId w:val="48"/>
        </w:numPr>
        <w:contextualSpacing/>
        <w:jc w:val="both"/>
        <w:rPr>
          <w:rFonts w:ascii="Times New Roman" w:hAnsi="Times New Roman"/>
          <w:color w:val="000000"/>
          <w:sz w:val="24"/>
          <w:szCs w:val="24"/>
        </w:rPr>
      </w:pPr>
      <w:r w:rsidRPr="00B25F85">
        <w:rPr>
          <w:rFonts w:ascii="Times New Roman" w:hAnsi="Times New Roman"/>
          <w:color w:val="000000"/>
          <w:sz w:val="24"/>
          <w:szCs w:val="24"/>
        </w:rPr>
        <w:t xml:space="preserve">souhlas, aby technické zhodnocení obecního majetku bylo evidováno v účetnictví FC Kyjov, kdy odpisy bude provádět taky FC Kyjov </w:t>
      </w:r>
      <w:proofErr w:type="gramStart"/>
      <w:r w:rsidRPr="00B25F85">
        <w:rPr>
          <w:rFonts w:ascii="Times New Roman" w:hAnsi="Times New Roman"/>
          <w:color w:val="000000"/>
          <w:sz w:val="24"/>
          <w:szCs w:val="24"/>
        </w:rPr>
        <w:t xml:space="preserve">1919 </w:t>
      </w:r>
      <w:proofErr w:type="spellStart"/>
      <w:r w:rsidRPr="00B25F85">
        <w:rPr>
          <w:rFonts w:ascii="Times New Roman" w:hAnsi="Times New Roman"/>
          <w:color w:val="000000"/>
          <w:sz w:val="24"/>
          <w:szCs w:val="24"/>
        </w:rPr>
        <w:t>z.s</w:t>
      </w:r>
      <w:proofErr w:type="spellEnd"/>
      <w:r w:rsidRPr="00B25F85">
        <w:rPr>
          <w:rFonts w:ascii="Times New Roman" w:hAnsi="Times New Roman"/>
          <w:color w:val="000000"/>
          <w:sz w:val="24"/>
          <w:szCs w:val="24"/>
        </w:rPr>
        <w:t>.</w:t>
      </w:r>
      <w:proofErr w:type="gramEnd"/>
      <w:r w:rsidRPr="00B25F85">
        <w:rPr>
          <w:rFonts w:ascii="Times New Roman" w:hAnsi="Times New Roman"/>
          <w:color w:val="000000"/>
          <w:sz w:val="24"/>
          <w:szCs w:val="24"/>
        </w:rPr>
        <w:t xml:space="preserve">, </w:t>
      </w:r>
    </w:p>
    <w:p w:rsidR="00B25F85" w:rsidRPr="00B25F85" w:rsidRDefault="00B25F85" w:rsidP="00B25F85">
      <w:pPr>
        <w:pStyle w:val="Odstavecseseznamem"/>
        <w:numPr>
          <w:ilvl w:val="0"/>
          <w:numId w:val="48"/>
        </w:numPr>
        <w:contextualSpacing/>
        <w:jc w:val="both"/>
        <w:rPr>
          <w:rFonts w:ascii="Times New Roman" w:hAnsi="Times New Roman"/>
          <w:color w:val="000000"/>
          <w:sz w:val="24"/>
          <w:szCs w:val="24"/>
        </w:rPr>
      </w:pPr>
      <w:r w:rsidRPr="00B25F85">
        <w:rPr>
          <w:rFonts w:ascii="Times New Roman" w:hAnsi="Times New Roman"/>
          <w:color w:val="000000"/>
          <w:sz w:val="24"/>
          <w:szCs w:val="24"/>
        </w:rPr>
        <w:t xml:space="preserve">závazek bezúplatného převodu provedeného technického zhodnocení do majetku městu po uplynutí doby udržitelnosti dotace, kdy nesplnění bude zajištěno smluvní pokutou ve výši </w:t>
      </w:r>
      <w:r w:rsidRPr="00B25F85">
        <w:rPr>
          <w:rFonts w:ascii="Times New Roman" w:hAnsi="Times New Roman"/>
          <w:sz w:val="24"/>
          <w:szCs w:val="24"/>
        </w:rPr>
        <w:t>aktuální hodnoty technického zhodnocení ke dni, kdy mělo být technické zhodnocení převedeno, což bude stanoveno znaleckým posudkem,</w:t>
      </w:r>
    </w:p>
    <w:p w:rsidR="00B25F85" w:rsidRPr="00B25F85" w:rsidRDefault="00B25F85" w:rsidP="00B25F85">
      <w:pPr>
        <w:pStyle w:val="Odstavecseseznamem"/>
        <w:numPr>
          <w:ilvl w:val="0"/>
          <w:numId w:val="48"/>
        </w:numPr>
        <w:contextualSpacing/>
        <w:jc w:val="both"/>
        <w:rPr>
          <w:rFonts w:ascii="Times New Roman" w:hAnsi="Times New Roman"/>
          <w:color w:val="000000"/>
          <w:sz w:val="24"/>
          <w:szCs w:val="24"/>
        </w:rPr>
      </w:pPr>
      <w:r w:rsidRPr="00B25F85">
        <w:rPr>
          <w:rFonts w:ascii="Times New Roman" w:hAnsi="Times New Roman"/>
          <w:color w:val="000000"/>
          <w:sz w:val="24"/>
          <w:szCs w:val="24"/>
        </w:rPr>
        <w:t xml:space="preserve">převod práv a povinností stavebníka ze stavebního povolení z města na FC Kyjov </w:t>
      </w:r>
      <w:proofErr w:type="gramStart"/>
      <w:r w:rsidRPr="00B25F85">
        <w:rPr>
          <w:rFonts w:ascii="Times New Roman" w:hAnsi="Times New Roman"/>
          <w:color w:val="000000"/>
          <w:sz w:val="24"/>
          <w:szCs w:val="24"/>
        </w:rPr>
        <w:t xml:space="preserve">1919 </w:t>
      </w:r>
      <w:proofErr w:type="spellStart"/>
      <w:r w:rsidRPr="00B25F85">
        <w:rPr>
          <w:rFonts w:ascii="Times New Roman" w:hAnsi="Times New Roman"/>
          <w:color w:val="000000"/>
          <w:sz w:val="24"/>
          <w:szCs w:val="24"/>
        </w:rPr>
        <w:t>z.s</w:t>
      </w:r>
      <w:proofErr w:type="spellEnd"/>
      <w:r w:rsidRPr="00B25F85">
        <w:rPr>
          <w:rFonts w:ascii="Times New Roman" w:hAnsi="Times New Roman"/>
          <w:color w:val="000000"/>
          <w:sz w:val="24"/>
          <w:szCs w:val="24"/>
        </w:rPr>
        <w:t>.</w:t>
      </w:r>
      <w:proofErr w:type="gramEnd"/>
      <w:r w:rsidRPr="00B25F85">
        <w:rPr>
          <w:rFonts w:ascii="Times New Roman" w:hAnsi="Times New Roman"/>
          <w:color w:val="000000"/>
          <w:sz w:val="24"/>
          <w:szCs w:val="24"/>
        </w:rPr>
        <w:t>,</w:t>
      </w:r>
    </w:p>
    <w:p w:rsidR="00B25F85" w:rsidRPr="00B25F85" w:rsidRDefault="00B25F85" w:rsidP="00B25F85">
      <w:pPr>
        <w:pStyle w:val="Zkladntext3"/>
        <w:jc w:val="both"/>
        <w:rPr>
          <w:szCs w:val="24"/>
        </w:rPr>
      </w:pPr>
      <w:r w:rsidRPr="00B25F85">
        <w:rPr>
          <w:color w:val="000000"/>
          <w:szCs w:val="24"/>
        </w:rPr>
        <w:t xml:space="preserve">bezúplatný převod projektové dokumentace pořízené městem na FC Kyjov 1919 </w:t>
      </w:r>
      <w:proofErr w:type="spellStart"/>
      <w:r w:rsidRPr="00B25F85">
        <w:rPr>
          <w:color w:val="000000"/>
          <w:szCs w:val="24"/>
        </w:rPr>
        <w:t>z.s</w:t>
      </w:r>
      <w:proofErr w:type="spellEnd"/>
      <w:r w:rsidRPr="00B25F85">
        <w:rPr>
          <w:color w:val="000000"/>
          <w:szCs w:val="24"/>
        </w:rPr>
        <w:t>.</w:t>
      </w:r>
    </w:p>
    <w:p w:rsidR="00B25F85" w:rsidRDefault="00B25F85" w:rsidP="00C8207A">
      <w:pPr>
        <w:pStyle w:val="Zkladntext3"/>
        <w:jc w:val="both"/>
      </w:pPr>
    </w:p>
    <w:p w:rsidR="00B25F85" w:rsidRDefault="00B25F85" w:rsidP="00C8207A">
      <w:pPr>
        <w:pStyle w:val="Zkladntext3"/>
        <w:jc w:val="both"/>
      </w:pPr>
    </w:p>
    <w:p w:rsidR="00C8207A" w:rsidRDefault="00C8207A" w:rsidP="00C8207A">
      <w:pPr>
        <w:pStyle w:val="Zkladntext3"/>
        <w:jc w:val="both"/>
      </w:pPr>
      <w:r>
        <w:t>HLASOVÁNO</w:t>
      </w:r>
      <w:r>
        <w:tab/>
      </w:r>
      <w:r w:rsidR="003502F3">
        <w:rPr>
          <w:lang w:val="cs-CZ"/>
        </w:rPr>
        <w:t>(21</w:t>
      </w:r>
      <w:r>
        <w:rPr>
          <w:lang w:val="cs-CZ"/>
        </w:rPr>
        <w:t>, 0, 0</w:t>
      </w:r>
      <w:r>
        <w:t>)</w:t>
      </w:r>
    </w:p>
    <w:p w:rsidR="00C8207A" w:rsidRPr="00C8207A" w:rsidRDefault="00C8207A" w:rsidP="00C8207A">
      <w:pPr>
        <w:spacing w:after="240"/>
        <w:ind w:left="426"/>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Individuální dotace z rozpočtu města</w:t>
      </w:r>
    </w:p>
    <w:p w:rsidR="007B573A" w:rsidRPr="007B573A" w:rsidRDefault="007B573A" w:rsidP="007B573A">
      <w:pPr>
        <w:tabs>
          <w:tab w:val="left" w:pos="2880"/>
        </w:tabs>
        <w:jc w:val="both"/>
      </w:pPr>
      <w:r w:rsidRPr="007B573A">
        <w:t xml:space="preserve">Zastupitelstvo města Kyjova po projednání a v souladu s ustanovením § 85 písm. c) zákona č. 128/2000 Sb., o obcích, ve znění pozdějších předpisů, rozhodlo o neposkytnutí dotace                 ve výši 700.000 Kč pro NTC </w:t>
      </w:r>
      <w:proofErr w:type="gramStart"/>
      <w:r w:rsidRPr="007B573A">
        <w:t xml:space="preserve">Kyjov </w:t>
      </w:r>
      <w:proofErr w:type="spellStart"/>
      <w:r w:rsidRPr="007B573A">
        <w:t>z.s</w:t>
      </w:r>
      <w:proofErr w:type="spellEnd"/>
      <w:r w:rsidRPr="007B573A">
        <w:t>.</w:t>
      </w:r>
      <w:proofErr w:type="gramEnd"/>
      <w:r w:rsidRPr="007B573A">
        <w:t>, IČ 02310601 na projekt „Podpora provozu tenisové nafukovací haly“ z důvodu nedostatku finančních prostředků.</w:t>
      </w:r>
    </w:p>
    <w:p w:rsidR="00105E53" w:rsidRDefault="00105E53" w:rsidP="00105E53"/>
    <w:p w:rsidR="00012233" w:rsidRPr="004A0326" w:rsidRDefault="00C8207A" w:rsidP="004A0326">
      <w:pPr>
        <w:spacing w:after="240"/>
      </w:pPr>
      <w:r>
        <w:t>HLASOVÁNO</w:t>
      </w:r>
      <w:r>
        <w:tab/>
      </w:r>
      <w:r w:rsidR="00105E53">
        <w:t>(19, 1, 1</w:t>
      </w:r>
      <w:r>
        <w:t>)</w:t>
      </w:r>
      <w:bookmarkStart w:id="0" w:name="_GoBack"/>
      <w:bookmarkEnd w:id="0"/>
    </w:p>
    <w:p w:rsidR="00C8207A" w:rsidRDefault="00C8207A" w:rsidP="00105E53">
      <w:pPr>
        <w:numPr>
          <w:ilvl w:val="0"/>
          <w:numId w:val="1"/>
        </w:numPr>
        <w:spacing w:after="240"/>
        <w:ind w:left="426" w:hanging="426"/>
        <w:jc w:val="both"/>
        <w:rPr>
          <w:b/>
          <w:sz w:val="28"/>
          <w:szCs w:val="28"/>
          <w:u w:val="single"/>
        </w:rPr>
      </w:pPr>
      <w:r w:rsidRPr="00C8207A">
        <w:rPr>
          <w:b/>
          <w:sz w:val="28"/>
          <w:szCs w:val="28"/>
          <w:u w:val="single"/>
        </w:rPr>
        <w:lastRenderedPageBreak/>
        <w:t xml:space="preserve">Rozhodnutí o peněžitých plněních poskytovaných fyzickým osobám, které nejsou členy zastupitelstva obce za výkon funkce členů výborů </w:t>
      </w:r>
      <w:r w:rsidR="00105E53">
        <w:rPr>
          <w:b/>
          <w:sz w:val="28"/>
          <w:szCs w:val="28"/>
          <w:u w:val="single"/>
        </w:rPr>
        <w:br/>
      </w:r>
      <w:r w:rsidRPr="00C8207A">
        <w:rPr>
          <w:b/>
          <w:sz w:val="28"/>
          <w:szCs w:val="28"/>
          <w:u w:val="single"/>
        </w:rPr>
        <w:t xml:space="preserve">a komisí </w:t>
      </w:r>
    </w:p>
    <w:p w:rsidR="00105E53" w:rsidRDefault="00105E53" w:rsidP="002B30CC">
      <w:pPr>
        <w:jc w:val="both"/>
      </w:pPr>
      <w:r>
        <w:t>Mgr. Zdražil, tajemník – sděluje, že se odměna nenavyšuje, zůstává st</w:t>
      </w:r>
      <w:r w:rsidR="00FE37CA">
        <w:t>ejná jako v minulém volebním obd</w:t>
      </w:r>
      <w:r>
        <w:t>obí</w:t>
      </w:r>
    </w:p>
    <w:p w:rsidR="00105E53" w:rsidRDefault="00105E53" w:rsidP="002B30CC">
      <w:pPr>
        <w:jc w:val="both"/>
      </w:pPr>
    </w:p>
    <w:p w:rsidR="002B30CC" w:rsidRPr="002B30CC" w:rsidRDefault="002B30CC" w:rsidP="002B30CC">
      <w:pPr>
        <w:jc w:val="both"/>
      </w:pPr>
      <w:r w:rsidRPr="002B30CC">
        <w:t xml:space="preserve">Zastupitelstvo města Kyjova </w:t>
      </w:r>
      <w:r w:rsidRPr="002B30CC">
        <w:rPr>
          <w:b/>
          <w:spacing w:val="40"/>
        </w:rPr>
        <w:t>stanoví</w:t>
      </w:r>
      <w:r w:rsidRPr="002B30CC">
        <w:t xml:space="preserve"> v souladu s ustanovením s § 84 odst. 2 písm. v) zákona č. 128/2000 Sb., o obcích (obecní zřízení), ve znění pozdějších předpisů, výši peněžitého plnění fyzickým osobám, které  nejsou členy zastupitelstva obce za výkon funkce členů výborů a komisí a to ve výši 300 Kč/účast na zasedání. </w:t>
      </w:r>
    </w:p>
    <w:p w:rsidR="00C8207A" w:rsidRDefault="00C8207A" w:rsidP="00C8207A">
      <w:pPr>
        <w:spacing w:after="240"/>
        <w:rPr>
          <w:b/>
          <w:sz w:val="28"/>
          <w:szCs w:val="28"/>
          <w:u w:val="single"/>
        </w:rPr>
      </w:pPr>
    </w:p>
    <w:p w:rsidR="00C8207A" w:rsidRDefault="00C8207A" w:rsidP="002B30CC">
      <w:pPr>
        <w:spacing w:after="240"/>
      </w:pPr>
      <w:r>
        <w:t>HLASOVÁNO</w:t>
      </w:r>
      <w:r>
        <w:tab/>
      </w:r>
      <w:r w:rsidR="00105E53">
        <w:t>(21</w:t>
      </w:r>
      <w:r w:rsidRPr="00C8207A">
        <w:t>, 0, 0</w:t>
      </w:r>
      <w:r>
        <w:t>)</w:t>
      </w:r>
    </w:p>
    <w:p w:rsidR="00105E53" w:rsidRPr="00C8207A" w:rsidRDefault="00105E53" w:rsidP="00FE37CA">
      <w:pPr>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 xml:space="preserve">Udělení souhlasu se vznikem pracovněprávního vztahu mezi obcí a členy zastupitelstva obce </w:t>
      </w:r>
    </w:p>
    <w:p w:rsidR="00105E53" w:rsidRDefault="00105E53" w:rsidP="002B30CC">
      <w:pPr>
        <w:jc w:val="both"/>
      </w:pPr>
      <w:r>
        <w:t>starosta – sděluje, že ten, kdo vykonává aktivity nad rámec zastupitelských povinností, musí mít podepsanou dohodu</w:t>
      </w:r>
    </w:p>
    <w:p w:rsidR="00105E53" w:rsidRDefault="00105E53" w:rsidP="002B30CC">
      <w:pPr>
        <w:jc w:val="both"/>
      </w:pPr>
    </w:p>
    <w:p w:rsidR="00105E53" w:rsidRDefault="00105E53" w:rsidP="002B30CC">
      <w:pPr>
        <w:jc w:val="both"/>
      </w:pPr>
      <w:r>
        <w:t>Ing. Valihrach – dotazuje se, zda byly tyto dohody uzavírány i v minulosti</w:t>
      </w:r>
    </w:p>
    <w:p w:rsidR="00105E53" w:rsidRDefault="00105E53" w:rsidP="002B30CC">
      <w:pPr>
        <w:jc w:val="both"/>
      </w:pPr>
      <w:r>
        <w:t>- dotazuje se, jak probíhá návštěva jubilantů</w:t>
      </w:r>
    </w:p>
    <w:p w:rsidR="00105E53" w:rsidRDefault="00105E53" w:rsidP="002B30CC">
      <w:pPr>
        <w:jc w:val="both"/>
      </w:pPr>
      <w:r>
        <w:t>- žádá o zaslání výše odměn</w:t>
      </w:r>
    </w:p>
    <w:p w:rsidR="00105E53" w:rsidRDefault="00105E53" w:rsidP="002B30CC">
      <w:pPr>
        <w:jc w:val="both"/>
      </w:pPr>
      <w:r>
        <w:t xml:space="preserve">Mgr. Zdražil, tajemník – </w:t>
      </w:r>
      <w:r w:rsidRPr="00DC668C">
        <w:t xml:space="preserve">sděluje, že v minulosti </w:t>
      </w:r>
      <w:r w:rsidR="007B2E2A" w:rsidRPr="00DC668C">
        <w:t>formální udělení souhlasu ze strany zastupitelstva neproběhlo</w:t>
      </w:r>
      <w:r w:rsidRPr="00DC668C">
        <w:t>, což je nyní napraveno, částky budou zaslány</w:t>
      </w:r>
    </w:p>
    <w:p w:rsidR="00105E53" w:rsidRDefault="00105E53" w:rsidP="002B30CC">
      <w:pPr>
        <w:jc w:val="both"/>
      </w:pPr>
      <w:r>
        <w:t xml:space="preserve">Mgr. Truschingerová – informuje, že členky komise </w:t>
      </w:r>
      <w:r w:rsidR="00FE37CA">
        <w:t>si na radnici vyzvednou obálku, návratky a</w:t>
      </w:r>
      <w:r>
        <w:t xml:space="preserve"> přání, vytvoří seznam jubilantů, objednají kytky, vyzvednou si na radnici víno a bonboniéru, následně pak objíždí či obchází jubilanty (den předem nebo v den narozenin)</w:t>
      </w:r>
    </w:p>
    <w:p w:rsidR="00C50D69" w:rsidRDefault="00C50D69" w:rsidP="002B30CC">
      <w:pPr>
        <w:jc w:val="both"/>
      </w:pPr>
    </w:p>
    <w:p w:rsidR="00105E53" w:rsidRPr="00C50D69" w:rsidRDefault="00C50D69" w:rsidP="002B30CC">
      <w:pPr>
        <w:jc w:val="both"/>
        <w:rPr>
          <w:i/>
        </w:rPr>
      </w:pPr>
      <w:r w:rsidRPr="00C50D69">
        <w:rPr>
          <w:i/>
        </w:rPr>
        <w:t>- odchod 1. místostarosta D. Čmelík</w:t>
      </w:r>
      <w:r>
        <w:rPr>
          <w:i/>
        </w:rPr>
        <w:t xml:space="preserve"> – celkem 20 členů ZM</w:t>
      </w:r>
    </w:p>
    <w:p w:rsidR="00C50D69" w:rsidRDefault="00C50D69" w:rsidP="002B30CC">
      <w:pPr>
        <w:jc w:val="both"/>
      </w:pPr>
    </w:p>
    <w:p w:rsidR="00105E53" w:rsidRDefault="00105E53" w:rsidP="002B30CC">
      <w:pPr>
        <w:jc w:val="both"/>
      </w:pPr>
      <w:r>
        <w:t xml:space="preserve">Mgr. Fridrich – dotazuje se, zda jsou obdobně ohodnoceni i lidé, kteří </w:t>
      </w:r>
      <w:r w:rsidR="00C50D69">
        <w:t>vykonávají činnost mimo funkci zastupitele</w:t>
      </w:r>
    </w:p>
    <w:p w:rsidR="00C50D69" w:rsidRDefault="00C50D69" w:rsidP="002B30CC">
      <w:pPr>
        <w:jc w:val="both"/>
      </w:pPr>
      <w:r>
        <w:t xml:space="preserve">Mgr. Zdražil, tajemník – potvrzuje, že činnost vykonávají i lidé, kteří nejsou zastupiteli, to však řeší Městský úřad a není třeba schvalovat </w:t>
      </w:r>
      <w:r w:rsidR="00FE37CA">
        <w:t xml:space="preserve">dohody </w:t>
      </w:r>
      <w:r>
        <w:t>zastupitelstvem</w:t>
      </w:r>
    </w:p>
    <w:p w:rsidR="00105E53" w:rsidRDefault="00105E53" w:rsidP="002B30CC">
      <w:pPr>
        <w:jc w:val="both"/>
      </w:pPr>
    </w:p>
    <w:p w:rsidR="002B30CC" w:rsidRPr="002B30CC" w:rsidRDefault="002B30CC" w:rsidP="002B30CC">
      <w:pPr>
        <w:jc w:val="both"/>
      </w:pPr>
      <w:r w:rsidRPr="002B30CC">
        <w:t xml:space="preserve">Zastupitelstvo města Kyjova v souladu s § 84 odst. 2 písm. p) zákona č. 128/2000 Sb., o obcích (obecní zřízení), ve znění pozdějších předpisů, vyslovuje </w:t>
      </w:r>
      <w:r w:rsidRPr="002B30CC">
        <w:rPr>
          <w:b/>
          <w:spacing w:val="40"/>
        </w:rPr>
        <w:t>souhlas</w:t>
      </w:r>
      <w:r w:rsidRPr="002B30CC">
        <w:t xml:space="preserve"> se vznikem pracovněprávního vztahu mezi Městem Kyjovem a členy zastupitelstva města – Mgr. Janou </w:t>
      </w:r>
      <w:proofErr w:type="spellStart"/>
      <w:r w:rsidRPr="002B30CC">
        <w:t>Truschingerovou</w:t>
      </w:r>
      <w:proofErr w:type="spellEnd"/>
      <w:r w:rsidRPr="002B30CC">
        <w:t>, Mgr. Michaelou Moudrou, Mariem Kudelou, Bc. Antonínem Kuchařem.</w:t>
      </w:r>
    </w:p>
    <w:p w:rsidR="00C8207A" w:rsidRDefault="00C8207A" w:rsidP="00C8207A">
      <w:pPr>
        <w:pStyle w:val="Zkladntext3"/>
        <w:jc w:val="both"/>
      </w:pPr>
    </w:p>
    <w:p w:rsidR="00C8207A" w:rsidRPr="00C50D69" w:rsidRDefault="00C8207A" w:rsidP="00C8207A">
      <w:pPr>
        <w:pStyle w:val="Zkladntext3"/>
        <w:jc w:val="both"/>
        <w:rPr>
          <w:lang w:val="cs-CZ"/>
        </w:rPr>
      </w:pPr>
      <w:r>
        <w:t>HLASOVÁNO</w:t>
      </w:r>
      <w:r>
        <w:tab/>
      </w:r>
      <w:r w:rsidR="00C50D69">
        <w:rPr>
          <w:lang w:val="cs-CZ"/>
        </w:rPr>
        <w:t>(20</w:t>
      </w:r>
      <w:r>
        <w:rPr>
          <w:lang w:val="cs-CZ"/>
        </w:rPr>
        <w:t>, 0, 0</w:t>
      </w:r>
      <w:r>
        <w:t>)</w:t>
      </w:r>
      <w:r w:rsidR="00C50D69">
        <w:rPr>
          <w:lang w:val="cs-CZ"/>
        </w:rPr>
        <w:t xml:space="preserve"> </w:t>
      </w:r>
    </w:p>
    <w:p w:rsidR="00C8207A" w:rsidRDefault="00C8207A" w:rsidP="00C8207A">
      <w:pPr>
        <w:spacing w:after="240"/>
        <w:ind w:left="426"/>
        <w:rPr>
          <w:b/>
          <w:sz w:val="28"/>
          <w:szCs w:val="28"/>
          <w:u w:val="single"/>
        </w:rPr>
      </w:pPr>
    </w:p>
    <w:p w:rsidR="00FE37CA" w:rsidRDefault="00FE37CA" w:rsidP="00C8207A">
      <w:pPr>
        <w:spacing w:after="240"/>
        <w:ind w:left="426"/>
        <w:rPr>
          <w:b/>
          <w:sz w:val="28"/>
          <w:szCs w:val="28"/>
          <w:u w:val="single"/>
        </w:rPr>
      </w:pPr>
    </w:p>
    <w:p w:rsidR="00FE37CA" w:rsidRPr="00C8207A" w:rsidRDefault="00FE37CA" w:rsidP="00C8207A">
      <w:pPr>
        <w:spacing w:after="240"/>
        <w:ind w:left="426"/>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lastRenderedPageBreak/>
        <w:t>Poskytnutí finančního daru obec Žádovice, obec Žarošice</w:t>
      </w:r>
    </w:p>
    <w:p w:rsidR="00C50D69" w:rsidRDefault="00C50D69" w:rsidP="007B573A">
      <w:pPr>
        <w:pStyle w:val="Normlnweb"/>
        <w:shd w:val="clear" w:color="auto" w:fill="FFFFFF"/>
        <w:spacing w:before="0" w:after="0"/>
        <w:jc w:val="both"/>
      </w:pPr>
      <w:r>
        <w:t>Ing. Valihrach – prosí o doplnění informace, které radary jsou funkční</w:t>
      </w:r>
    </w:p>
    <w:p w:rsidR="00C50D69" w:rsidRDefault="00C50D69" w:rsidP="007B573A">
      <w:pPr>
        <w:pStyle w:val="Normlnweb"/>
        <w:shd w:val="clear" w:color="auto" w:fill="FFFFFF"/>
        <w:spacing w:before="0" w:after="0"/>
        <w:jc w:val="both"/>
      </w:pPr>
    </w:p>
    <w:p w:rsidR="00C50D69" w:rsidRDefault="00C50D69" w:rsidP="00C50D69">
      <w:pPr>
        <w:jc w:val="both"/>
        <w:rPr>
          <w:i/>
        </w:rPr>
      </w:pPr>
      <w:r>
        <w:rPr>
          <w:i/>
        </w:rPr>
        <w:t>- pří</w:t>
      </w:r>
      <w:r w:rsidRPr="00C50D69">
        <w:rPr>
          <w:i/>
        </w:rPr>
        <w:t>chod 1. místostarosta D. Čmelík</w:t>
      </w:r>
      <w:r>
        <w:rPr>
          <w:i/>
        </w:rPr>
        <w:t xml:space="preserve"> – celkem 21 členů ZM</w:t>
      </w:r>
    </w:p>
    <w:p w:rsidR="00C50D69" w:rsidRDefault="00C50D69" w:rsidP="00C50D69">
      <w:pPr>
        <w:jc w:val="both"/>
        <w:rPr>
          <w:i/>
        </w:rPr>
      </w:pPr>
    </w:p>
    <w:p w:rsidR="00C50D69" w:rsidRDefault="00C50D69" w:rsidP="00C50D69">
      <w:pPr>
        <w:jc w:val="both"/>
      </w:pPr>
      <w:r>
        <w:t>starosta – sděluje, že některé radary jsou variabilní, z hlediska prevence nebude uváděno, které radary jsou funkční – mění se v čase</w:t>
      </w:r>
    </w:p>
    <w:p w:rsidR="00C50D69" w:rsidRPr="00C50D69" w:rsidRDefault="00C50D69" w:rsidP="00C50D69">
      <w:pPr>
        <w:jc w:val="both"/>
      </w:pPr>
      <w:r>
        <w:t xml:space="preserve">Mgr. Zdražil, tajemník – </w:t>
      </w:r>
      <w:r w:rsidRPr="00DC668C">
        <w:t xml:space="preserve">doplňuje, že radary </w:t>
      </w:r>
      <w:r w:rsidR="007B2E2A" w:rsidRPr="00DC668C">
        <w:t>je možné přemístit, problematické jsou ale v takových případech poplatky za montáž,</w:t>
      </w:r>
      <w:r w:rsidRPr="00DC668C">
        <w:t xml:space="preserve"> demontáž</w:t>
      </w:r>
      <w:r w:rsidR="007B2E2A" w:rsidRPr="00DC668C">
        <w:t xml:space="preserve"> a kalibraci</w:t>
      </w:r>
      <w:r w:rsidRPr="00DC668C">
        <w:t xml:space="preserve">, </w:t>
      </w:r>
      <w:r w:rsidR="007B2E2A" w:rsidRPr="00DC668C">
        <w:t>které jsou nákladné. B</w:t>
      </w:r>
      <w:r w:rsidRPr="00DC668C">
        <w:t>ude spuštěno nové měření na ul. Havlíčkova (na základě podnětu občanů)</w:t>
      </w:r>
      <w:r w:rsidR="00546E9C" w:rsidRPr="00DC668C">
        <w:t>,</w:t>
      </w:r>
      <w:r w:rsidR="007B2E2A" w:rsidRPr="00DC668C">
        <w:t xml:space="preserve"> současně</w:t>
      </w:r>
      <w:r w:rsidR="00546E9C" w:rsidRPr="00DC668C">
        <w:t xml:space="preserve"> roste počet požadavků ze stran obcí</w:t>
      </w:r>
      <w:r w:rsidR="007B2E2A" w:rsidRPr="00DC668C">
        <w:t>.</w:t>
      </w:r>
    </w:p>
    <w:p w:rsidR="00C50D69" w:rsidRDefault="00C50D69" w:rsidP="007B573A">
      <w:pPr>
        <w:pStyle w:val="Normlnweb"/>
        <w:shd w:val="clear" w:color="auto" w:fill="FFFFFF"/>
        <w:spacing w:before="0" w:after="0"/>
        <w:jc w:val="both"/>
      </w:pPr>
    </w:p>
    <w:p w:rsidR="00C50D69" w:rsidRDefault="00C50D69" w:rsidP="007B573A">
      <w:pPr>
        <w:pStyle w:val="Normlnweb"/>
        <w:shd w:val="clear" w:color="auto" w:fill="FFFFFF"/>
        <w:spacing w:before="0" w:after="0"/>
        <w:jc w:val="both"/>
      </w:pPr>
    </w:p>
    <w:p w:rsidR="007B573A" w:rsidRPr="007B573A" w:rsidRDefault="007B573A" w:rsidP="007B573A">
      <w:pPr>
        <w:pStyle w:val="Normlnweb"/>
        <w:shd w:val="clear" w:color="auto" w:fill="FFFFFF"/>
        <w:spacing w:before="0" w:after="0"/>
        <w:jc w:val="both"/>
      </w:pPr>
      <w:r w:rsidRPr="007B573A">
        <w:t xml:space="preserve">Zastupitelstvo města Kyjova po projednání a v souladu s ustanovením § 85 písm. b) zákona č. 128/2000 Sb., o obcích (obecní zřízení), ve znění pozdějších předpisů,  rozhodlo o poskytnutí finančního daru ve výši 150 000,- Kč pro obec Žádovice, IČ: 00285510, a uzavření darovací smlouvy. Tento dar bude poskytnut za účelem zvýšení bezpečnosti silničního provozu v obci Žádovice. </w:t>
      </w:r>
    </w:p>
    <w:p w:rsidR="007B573A" w:rsidRPr="007B573A" w:rsidRDefault="007B573A" w:rsidP="007B573A">
      <w:pPr>
        <w:pStyle w:val="Normlnweb"/>
        <w:shd w:val="clear" w:color="auto" w:fill="FFFFFF"/>
        <w:spacing w:before="0" w:after="0"/>
        <w:ind w:left="720"/>
        <w:jc w:val="both"/>
      </w:pPr>
    </w:p>
    <w:p w:rsidR="007B573A" w:rsidRPr="007B573A" w:rsidRDefault="007B573A" w:rsidP="007B573A">
      <w:pPr>
        <w:pStyle w:val="Normlnweb"/>
        <w:shd w:val="clear" w:color="auto" w:fill="FFFFFF"/>
        <w:spacing w:before="0" w:after="0"/>
        <w:jc w:val="both"/>
      </w:pPr>
      <w:r w:rsidRPr="007B573A">
        <w:t>Zastupitelstvo města Kyjova po projednání a v souladu s ustanovením § 85 písm. b) zákona č. 128/2000 Sb., o obcích (obecní zřízení), ve znění pozdějších předpisů,  rozhodlo o poskytnutí finančního daru ve výši 150 000,- Kč pro obec Žarošice, IČ: 00285528, a uzavření darovací smlouvy. Tento dar bude poskytnut za účelem zvýšení bezpečnosti silničního provozu v obci Žarošice.</w:t>
      </w:r>
    </w:p>
    <w:p w:rsidR="00C8207A" w:rsidRDefault="00C8207A" w:rsidP="00C8207A">
      <w:pPr>
        <w:pStyle w:val="Zkladntext3"/>
        <w:jc w:val="both"/>
      </w:pPr>
    </w:p>
    <w:p w:rsidR="002B30CC" w:rsidRDefault="00C8207A" w:rsidP="00546E9C">
      <w:pPr>
        <w:pStyle w:val="Zkladntext3"/>
        <w:jc w:val="both"/>
      </w:pPr>
      <w:r>
        <w:t>HLASOVÁNO</w:t>
      </w:r>
      <w:r>
        <w:tab/>
      </w:r>
      <w:r w:rsidR="00546E9C">
        <w:rPr>
          <w:lang w:val="cs-CZ"/>
        </w:rPr>
        <w:t>(21</w:t>
      </w:r>
      <w:r>
        <w:rPr>
          <w:lang w:val="cs-CZ"/>
        </w:rPr>
        <w:t>, 0, 0</w:t>
      </w:r>
      <w:r>
        <w:t>)</w:t>
      </w:r>
    </w:p>
    <w:p w:rsidR="00546E9C" w:rsidRPr="00C8207A" w:rsidRDefault="00546E9C" w:rsidP="00546E9C">
      <w:pPr>
        <w:pStyle w:val="Zkladntext3"/>
        <w:jc w:val="both"/>
        <w:rPr>
          <w:b/>
          <w:sz w:val="28"/>
          <w:szCs w:val="28"/>
          <w:u w:val="single"/>
        </w:rPr>
      </w:pPr>
    </w:p>
    <w:p w:rsidR="00C8207A" w:rsidRDefault="00C8207A" w:rsidP="00C8207A">
      <w:pPr>
        <w:numPr>
          <w:ilvl w:val="0"/>
          <w:numId w:val="1"/>
        </w:numPr>
        <w:spacing w:after="240"/>
        <w:ind w:left="426" w:hanging="426"/>
        <w:rPr>
          <w:b/>
          <w:sz w:val="28"/>
          <w:szCs w:val="28"/>
          <w:u w:val="single"/>
        </w:rPr>
      </w:pPr>
      <w:r w:rsidRPr="00C8207A">
        <w:rPr>
          <w:b/>
          <w:sz w:val="28"/>
          <w:szCs w:val="28"/>
          <w:u w:val="single"/>
        </w:rPr>
        <w:t xml:space="preserve">Návrhy členů zastupitelstva města </w:t>
      </w:r>
    </w:p>
    <w:p w:rsidR="00C8207A" w:rsidRDefault="00546E9C" w:rsidP="00546E9C">
      <w:pPr>
        <w:spacing w:after="240"/>
      </w:pPr>
      <w:r w:rsidRPr="00546E9C">
        <w:t xml:space="preserve">Ing. Berka </w:t>
      </w:r>
      <w:r>
        <w:t>–</w:t>
      </w:r>
      <w:r w:rsidRPr="00546E9C">
        <w:t xml:space="preserve"> </w:t>
      </w:r>
      <w:r>
        <w:t>připomíná technické vybavení novým zastupitelů</w:t>
      </w:r>
      <w:r w:rsidR="00FE37CA">
        <w:t>m</w:t>
      </w:r>
      <w:r>
        <w:t>, v návaznosti na možné online připojení</w:t>
      </w:r>
    </w:p>
    <w:p w:rsidR="002B30CC" w:rsidRDefault="00546E9C" w:rsidP="00546E9C">
      <w:pPr>
        <w:spacing w:after="240"/>
      </w:pPr>
      <w:r>
        <w:t>starosta – sděluje, že dnes byla záležitost s technickým vybavením nových zastupitelů řešena</w:t>
      </w:r>
    </w:p>
    <w:p w:rsidR="00546E9C" w:rsidRPr="00546E9C" w:rsidRDefault="00546E9C" w:rsidP="00546E9C"/>
    <w:p w:rsidR="00C8207A" w:rsidRDefault="00C8207A" w:rsidP="00C8207A">
      <w:pPr>
        <w:numPr>
          <w:ilvl w:val="0"/>
          <w:numId w:val="1"/>
        </w:numPr>
        <w:spacing w:after="240"/>
        <w:ind w:left="426" w:hanging="426"/>
        <w:rPr>
          <w:b/>
          <w:sz w:val="28"/>
          <w:szCs w:val="28"/>
          <w:u w:val="single"/>
        </w:rPr>
      </w:pPr>
      <w:r w:rsidRPr="00C8207A">
        <w:rPr>
          <w:b/>
          <w:sz w:val="28"/>
          <w:szCs w:val="28"/>
          <w:u w:val="single"/>
        </w:rPr>
        <w:t>Volná rozprava</w:t>
      </w:r>
    </w:p>
    <w:p w:rsidR="002B30CC" w:rsidRDefault="00546E9C" w:rsidP="0026732D">
      <w:pPr>
        <w:pStyle w:val="Styl1"/>
        <w:jc w:val="both"/>
        <w:rPr>
          <w:szCs w:val="24"/>
        </w:rPr>
      </w:pPr>
      <w:r>
        <w:rPr>
          <w:szCs w:val="24"/>
        </w:rPr>
        <w:t xml:space="preserve">1. místostarosta D. Čmelík </w:t>
      </w:r>
      <w:r w:rsidR="004C3D85">
        <w:rPr>
          <w:szCs w:val="24"/>
        </w:rPr>
        <w:t>–</w:t>
      </w:r>
      <w:r>
        <w:rPr>
          <w:szCs w:val="24"/>
        </w:rPr>
        <w:t xml:space="preserve"> </w:t>
      </w:r>
      <w:r w:rsidR="004C3D85">
        <w:rPr>
          <w:szCs w:val="24"/>
        </w:rPr>
        <w:t xml:space="preserve">krátce informuje </w:t>
      </w:r>
      <w:r w:rsidR="00FE37CA">
        <w:rPr>
          <w:szCs w:val="24"/>
        </w:rPr>
        <w:t>zastupitele o aktuálním dění výstavby</w:t>
      </w:r>
      <w:r w:rsidR="004C3D85">
        <w:rPr>
          <w:szCs w:val="24"/>
        </w:rPr>
        <w:t xml:space="preserve"> krytého bazénu</w:t>
      </w:r>
    </w:p>
    <w:p w:rsidR="002B30CC" w:rsidRDefault="004C3D85" w:rsidP="0026732D">
      <w:pPr>
        <w:pStyle w:val="Styl1"/>
        <w:jc w:val="both"/>
        <w:rPr>
          <w:szCs w:val="24"/>
        </w:rPr>
      </w:pPr>
      <w:r>
        <w:rPr>
          <w:szCs w:val="24"/>
        </w:rPr>
        <w:t xml:space="preserve">- ukázal aktuální fotografie stavby, </w:t>
      </w:r>
      <w:r w:rsidR="00FE37CA">
        <w:rPr>
          <w:szCs w:val="24"/>
        </w:rPr>
        <w:t xml:space="preserve">sděluje, že </w:t>
      </w:r>
      <w:r>
        <w:rPr>
          <w:szCs w:val="24"/>
        </w:rPr>
        <w:t xml:space="preserve">náročná byla stavba podzemního patra, seznámil všechny se zprávou technického </w:t>
      </w:r>
      <w:proofErr w:type="spellStart"/>
      <w:r>
        <w:rPr>
          <w:szCs w:val="24"/>
        </w:rPr>
        <w:t>dozora</w:t>
      </w:r>
      <w:proofErr w:type="spellEnd"/>
      <w:r>
        <w:rPr>
          <w:szCs w:val="24"/>
        </w:rPr>
        <w:t xml:space="preserve"> stavby</w:t>
      </w:r>
      <w:r w:rsidR="003333A1">
        <w:rPr>
          <w:szCs w:val="24"/>
        </w:rPr>
        <w:t>, harmonogramem prací v roce 2023, s tabulkou nákladů za bazén</w:t>
      </w:r>
    </w:p>
    <w:p w:rsidR="003333A1" w:rsidRDefault="003333A1" w:rsidP="0026732D">
      <w:pPr>
        <w:pStyle w:val="Styl1"/>
        <w:jc w:val="both"/>
        <w:rPr>
          <w:szCs w:val="24"/>
        </w:rPr>
      </w:pPr>
    </w:p>
    <w:p w:rsidR="003333A1" w:rsidRDefault="003333A1" w:rsidP="0026732D">
      <w:pPr>
        <w:pStyle w:val="Styl1"/>
        <w:jc w:val="both"/>
        <w:rPr>
          <w:szCs w:val="24"/>
        </w:rPr>
      </w:pPr>
      <w:r>
        <w:rPr>
          <w:szCs w:val="24"/>
        </w:rPr>
        <w:t xml:space="preserve">Mgr. Fridrich </w:t>
      </w:r>
      <w:r w:rsidR="00583DAF">
        <w:rPr>
          <w:szCs w:val="24"/>
        </w:rPr>
        <w:t>–</w:t>
      </w:r>
      <w:r>
        <w:rPr>
          <w:szCs w:val="24"/>
        </w:rPr>
        <w:t xml:space="preserve"> </w:t>
      </w:r>
      <w:r w:rsidR="00583DAF">
        <w:rPr>
          <w:szCs w:val="24"/>
        </w:rPr>
        <w:t>dotazuje se na aktuální situaci o možném navyšování ceny a vyjednávání s firmou Metrostav</w:t>
      </w:r>
    </w:p>
    <w:p w:rsidR="002B30CC" w:rsidRDefault="00583DAF" w:rsidP="0026732D">
      <w:pPr>
        <w:pStyle w:val="Styl1"/>
        <w:jc w:val="both"/>
        <w:rPr>
          <w:szCs w:val="24"/>
        </w:rPr>
      </w:pPr>
      <w:r>
        <w:rPr>
          <w:szCs w:val="24"/>
        </w:rPr>
        <w:t xml:space="preserve">1. místostarosta D. Čmelík – </w:t>
      </w:r>
      <w:r w:rsidR="00AF71E9">
        <w:rPr>
          <w:szCs w:val="24"/>
        </w:rPr>
        <w:t>sděluje, že doposud není žádný výsledek jednání</w:t>
      </w:r>
    </w:p>
    <w:p w:rsidR="00AF71E9" w:rsidRDefault="00AF71E9" w:rsidP="0026732D">
      <w:pPr>
        <w:pStyle w:val="Styl1"/>
        <w:jc w:val="both"/>
        <w:rPr>
          <w:szCs w:val="24"/>
        </w:rPr>
      </w:pPr>
    </w:p>
    <w:p w:rsidR="00AF71E9" w:rsidRDefault="00AF71E9" w:rsidP="0026732D">
      <w:pPr>
        <w:pStyle w:val="Styl1"/>
        <w:jc w:val="both"/>
        <w:rPr>
          <w:szCs w:val="24"/>
        </w:rPr>
      </w:pPr>
      <w:r>
        <w:rPr>
          <w:szCs w:val="24"/>
        </w:rPr>
        <w:t>Ing. Valihrach – dotazuje se, zda je v celkové částce zahrnuta i oprava ulice Mezivodí a parkoviště u stadionu, zda vznikne poradní orgán k bazénu</w:t>
      </w:r>
    </w:p>
    <w:p w:rsidR="00AF71E9" w:rsidRDefault="00AF71E9" w:rsidP="0026732D">
      <w:pPr>
        <w:pStyle w:val="Styl1"/>
        <w:jc w:val="both"/>
        <w:rPr>
          <w:szCs w:val="24"/>
        </w:rPr>
      </w:pPr>
      <w:r>
        <w:rPr>
          <w:szCs w:val="24"/>
        </w:rPr>
        <w:lastRenderedPageBreak/>
        <w:t>starosta – konstatuje, že vznikne tříčlenná bazénová komise</w:t>
      </w:r>
    </w:p>
    <w:p w:rsidR="002B30CC" w:rsidRDefault="00AF71E9" w:rsidP="0026732D">
      <w:pPr>
        <w:pStyle w:val="Styl1"/>
        <w:jc w:val="both"/>
        <w:rPr>
          <w:szCs w:val="24"/>
        </w:rPr>
      </w:pPr>
      <w:r>
        <w:rPr>
          <w:szCs w:val="24"/>
        </w:rPr>
        <w:t>1. místostarosta D. Čmelík – sděluje, že součástí smlouvy o dílo je i oprava ulice Mezivodí a parkoviště u stadionu</w:t>
      </w:r>
    </w:p>
    <w:p w:rsidR="00AF71E9" w:rsidRDefault="00AF71E9" w:rsidP="0026732D">
      <w:pPr>
        <w:pStyle w:val="Styl1"/>
        <w:jc w:val="both"/>
        <w:rPr>
          <w:szCs w:val="24"/>
        </w:rPr>
      </w:pPr>
      <w:r>
        <w:rPr>
          <w:szCs w:val="24"/>
        </w:rPr>
        <w:t>M. Kudela – dotazuje se, co bude se zbytkem ulice</w:t>
      </w:r>
    </w:p>
    <w:p w:rsidR="00AF71E9" w:rsidRDefault="00AF71E9" w:rsidP="0026732D">
      <w:pPr>
        <w:pStyle w:val="Styl1"/>
        <w:jc w:val="both"/>
        <w:rPr>
          <w:szCs w:val="24"/>
        </w:rPr>
      </w:pPr>
      <w:r>
        <w:rPr>
          <w:szCs w:val="24"/>
        </w:rPr>
        <w:t>1. místostarosta D. Čmelík – odpovídá, že s opravou zbylé části ulice se počítá i v rozpočtu, realizovat již nebude Metrostav</w:t>
      </w:r>
    </w:p>
    <w:p w:rsidR="00AF71E9" w:rsidRDefault="00AF71E9" w:rsidP="0026732D">
      <w:pPr>
        <w:pStyle w:val="Styl1"/>
        <w:jc w:val="both"/>
        <w:rPr>
          <w:szCs w:val="24"/>
        </w:rPr>
      </w:pPr>
    </w:p>
    <w:p w:rsidR="00AF71E9" w:rsidRDefault="00AF71E9" w:rsidP="0026732D">
      <w:pPr>
        <w:pStyle w:val="Styl1"/>
        <w:jc w:val="both"/>
        <w:rPr>
          <w:szCs w:val="24"/>
        </w:rPr>
      </w:pPr>
      <w:r>
        <w:rPr>
          <w:szCs w:val="24"/>
        </w:rPr>
        <w:t>Ing. Berka – žádá do příštího jednání ZM doplnit do výdajové tabulky bazénu poznámky, aby bylo vše zřetelné</w:t>
      </w:r>
    </w:p>
    <w:p w:rsidR="00AF71E9" w:rsidRDefault="00AF71E9" w:rsidP="0026732D">
      <w:pPr>
        <w:pStyle w:val="Styl1"/>
        <w:jc w:val="both"/>
        <w:rPr>
          <w:szCs w:val="24"/>
        </w:rPr>
      </w:pPr>
    </w:p>
    <w:p w:rsidR="00ED4144" w:rsidRDefault="00ED4144" w:rsidP="0026732D">
      <w:pPr>
        <w:pStyle w:val="Styl1"/>
        <w:jc w:val="both"/>
        <w:rPr>
          <w:szCs w:val="24"/>
        </w:rPr>
      </w:pPr>
      <w:r>
        <w:rPr>
          <w:szCs w:val="24"/>
        </w:rPr>
        <w:t>Ing. Valihrach – dotazuje se na zřízení veřejného osvětlení v areálu bývalé mlékárny, doplňuje, že komise výstavby a urbanismu byla zásadně proti výstavbě parkoviště</w:t>
      </w:r>
    </w:p>
    <w:p w:rsidR="002B30CC" w:rsidRDefault="00ED4144" w:rsidP="0026732D">
      <w:pPr>
        <w:pStyle w:val="Styl1"/>
        <w:jc w:val="both"/>
      </w:pPr>
      <w:r>
        <w:t>Mgr. Zdražil, tajemník –</w:t>
      </w:r>
      <w:r w:rsidR="007B2E2A">
        <w:t xml:space="preserve"> odpovídá, </w:t>
      </w:r>
      <w:r w:rsidR="007B2E2A" w:rsidRPr="00DC668C">
        <w:t>že se v areálu budují 3ks</w:t>
      </w:r>
      <w:r w:rsidRPr="00DC668C">
        <w:t xml:space="preserve"> veřejné</w:t>
      </w:r>
      <w:r w:rsidR="007B2E2A" w:rsidRPr="00DC668C">
        <w:t>ho</w:t>
      </w:r>
      <w:r w:rsidRPr="00DC668C">
        <w:t xml:space="preserve"> osvětlení</w:t>
      </w:r>
      <w:r w:rsidR="007B2E2A" w:rsidRPr="00DC668C">
        <w:t xml:space="preserve"> proto</w:t>
      </w:r>
      <w:r w:rsidRPr="00DC668C">
        <w:t>,</w:t>
      </w:r>
      <w:r w:rsidR="007B2E2A" w:rsidRPr="00DC668C">
        <w:t xml:space="preserve"> že</w:t>
      </w:r>
      <w:r w:rsidRPr="00DC668C">
        <w:t xml:space="preserve"> dočasně bude plocha využita jako parkování pro úředníky</w:t>
      </w:r>
      <w:r w:rsidR="007B2E2A" w:rsidRPr="00DC668C">
        <w:t>, kteří tak přesunem svých aut uvolní prostor v ulicích města pro jeho občany</w:t>
      </w:r>
    </w:p>
    <w:p w:rsidR="00ED4144" w:rsidRDefault="00ED4144" w:rsidP="0026732D">
      <w:pPr>
        <w:pStyle w:val="Styl1"/>
        <w:jc w:val="both"/>
      </w:pPr>
    </w:p>
    <w:p w:rsidR="00ED4144" w:rsidRDefault="00ED4144" w:rsidP="0026732D">
      <w:pPr>
        <w:pStyle w:val="Styl1"/>
        <w:jc w:val="both"/>
      </w:pPr>
      <w:r>
        <w:t xml:space="preserve">Ing. Valihrach – dotazuje se na začátek rekonstrukce Klubu </w:t>
      </w:r>
      <w:proofErr w:type="spellStart"/>
      <w:r>
        <w:t>Jančovka</w:t>
      </w:r>
      <w:proofErr w:type="spellEnd"/>
      <w:r>
        <w:t xml:space="preserve"> a jaký je rozpočet</w:t>
      </w:r>
    </w:p>
    <w:p w:rsidR="00ED4144" w:rsidRDefault="00ED4144" w:rsidP="0026732D">
      <w:pPr>
        <w:pStyle w:val="Styl1"/>
        <w:jc w:val="both"/>
        <w:rPr>
          <w:szCs w:val="24"/>
        </w:rPr>
      </w:pPr>
      <w:r>
        <w:rPr>
          <w:szCs w:val="24"/>
        </w:rPr>
        <w:t xml:space="preserve">1. místostarosta D. Čmelík – sděluje, že se čeká na stavební povolení, rozpočet bude zastupitelům zaslán </w:t>
      </w:r>
    </w:p>
    <w:p w:rsidR="00ED4144" w:rsidRDefault="00ED4144" w:rsidP="0026732D">
      <w:pPr>
        <w:pStyle w:val="Styl1"/>
        <w:jc w:val="both"/>
        <w:rPr>
          <w:szCs w:val="24"/>
        </w:rPr>
      </w:pPr>
    </w:p>
    <w:p w:rsidR="00ED4144" w:rsidRDefault="00ED4144" w:rsidP="0026732D">
      <w:pPr>
        <w:pStyle w:val="Styl1"/>
        <w:jc w:val="both"/>
        <w:rPr>
          <w:szCs w:val="24"/>
        </w:rPr>
      </w:pPr>
      <w:r>
        <w:rPr>
          <w:szCs w:val="24"/>
        </w:rPr>
        <w:t xml:space="preserve">Ing. </w:t>
      </w:r>
      <w:proofErr w:type="spellStart"/>
      <w:r>
        <w:rPr>
          <w:szCs w:val="24"/>
        </w:rPr>
        <w:t>Kölbel</w:t>
      </w:r>
      <w:proofErr w:type="spellEnd"/>
      <w:r>
        <w:rPr>
          <w:szCs w:val="24"/>
        </w:rPr>
        <w:t xml:space="preserve"> – dotazuje se na získání dotačního titulu multifunkční haly v Bohuslavicích, případně</w:t>
      </w:r>
      <w:r w:rsidR="00FE37CA">
        <w:rPr>
          <w:szCs w:val="24"/>
        </w:rPr>
        <w:t>,</w:t>
      </w:r>
      <w:r>
        <w:rPr>
          <w:szCs w:val="24"/>
        </w:rPr>
        <w:t xml:space="preserve"> kdy se dá výsledek očekávat</w:t>
      </w:r>
    </w:p>
    <w:p w:rsidR="00ED4144" w:rsidRDefault="00ED4144" w:rsidP="0026732D">
      <w:pPr>
        <w:pStyle w:val="Styl1"/>
        <w:jc w:val="both"/>
        <w:rPr>
          <w:szCs w:val="24"/>
        </w:rPr>
      </w:pPr>
      <w:r>
        <w:rPr>
          <w:szCs w:val="24"/>
        </w:rPr>
        <w:t xml:space="preserve">- </w:t>
      </w:r>
      <w:r w:rsidR="00FE37CA">
        <w:rPr>
          <w:szCs w:val="24"/>
        </w:rPr>
        <w:t>dotazuje</w:t>
      </w:r>
      <w:r>
        <w:rPr>
          <w:szCs w:val="24"/>
        </w:rPr>
        <w:t xml:space="preserve"> se na Kartu občana – jaký bude další postup</w:t>
      </w:r>
    </w:p>
    <w:p w:rsidR="00ED4144" w:rsidRDefault="00ED4144" w:rsidP="0026732D">
      <w:pPr>
        <w:pStyle w:val="Styl1"/>
        <w:jc w:val="both"/>
        <w:rPr>
          <w:szCs w:val="24"/>
        </w:rPr>
      </w:pPr>
      <w:r>
        <w:rPr>
          <w:szCs w:val="24"/>
        </w:rPr>
        <w:t>1. místostarosta D. Čmelík – předp</w:t>
      </w:r>
      <w:r w:rsidR="00FE37CA">
        <w:rPr>
          <w:szCs w:val="24"/>
        </w:rPr>
        <w:t>okládá výsledek dotačního titulu</w:t>
      </w:r>
      <w:r>
        <w:rPr>
          <w:szCs w:val="24"/>
        </w:rPr>
        <w:t xml:space="preserve"> začátkem příštího roku</w:t>
      </w:r>
    </w:p>
    <w:p w:rsidR="00ED4144" w:rsidRDefault="00ED4144" w:rsidP="0026732D">
      <w:pPr>
        <w:pStyle w:val="Styl1"/>
        <w:jc w:val="both"/>
        <w:rPr>
          <w:szCs w:val="24"/>
        </w:rPr>
      </w:pPr>
      <w:r>
        <w:rPr>
          <w:szCs w:val="24"/>
        </w:rPr>
        <w:t xml:space="preserve">Mgr. Zdražil, tajemník – </w:t>
      </w:r>
      <w:r w:rsidR="00FE37CA">
        <w:rPr>
          <w:szCs w:val="24"/>
        </w:rPr>
        <w:t xml:space="preserve">sděluje, že </w:t>
      </w:r>
      <w:r>
        <w:rPr>
          <w:szCs w:val="24"/>
        </w:rPr>
        <w:t>akc</w:t>
      </w:r>
      <w:r w:rsidR="007B2E2A">
        <w:rPr>
          <w:szCs w:val="24"/>
        </w:rPr>
        <w:t>e</w:t>
      </w:r>
      <w:r>
        <w:rPr>
          <w:szCs w:val="24"/>
        </w:rPr>
        <w:t xml:space="preserve"> „Karta občana“</w:t>
      </w:r>
      <w:r w:rsidR="00502BCC">
        <w:rPr>
          <w:szCs w:val="24"/>
        </w:rPr>
        <w:t xml:space="preserve"> </w:t>
      </w:r>
      <w:r w:rsidR="007B2E2A" w:rsidRPr="00DC668C">
        <w:rPr>
          <w:szCs w:val="24"/>
        </w:rPr>
        <w:t>je nyní konzultována s potenciálním dodavatelem. Karta bude poskytovat slevy či jiné benefity s cílem</w:t>
      </w:r>
      <w:r w:rsidR="00502BCC" w:rsidRPr="00DC668C">
        <w:rPr>
          <w:szCs w:val="24"/>
        </w:rPr>
        <w:t xml:space="preserve"> motivovat k trvalému bydlišti v Kyjově</w:t>
      </w:r>
    </w:p>
    <w:p w:rsidR="00502BCC" w:rsidRDefault="00502BCC" w:rsidP="0026732D">
      <w:pPr>
        <w:pStyle w:val="Styl1"/>
        <w:jc w:val="both"/>
        <w:rPr>
          <w:szCs w:val="24"/>
        </w:rPr>
      </w:pPr>
    </w:p>
    <w:p w:rsidR="00502BCC" w:rsidRDefault="00502BCC" w:rsidP="0026732D">
      <w:pPr>
        <w:pStyle w:val="Styl1"/>
        <w:jc w:val="both"/>
        <w:rPr>
          <w:szCs w:val="24"/>
        </w:rPr>
      </w:pPr>
      <w:r>
        <w:rPr>
          <w:szCs w:val="24"/>
        </w:rPr>
        <w:t>Ing. Berka – dotazuje se, zda existuje harmonogram k vytvoření Portálu občana, jaké služby budou přes portál nabízeny</w:t>
      </w:r>
    </w:p>
    <w:p w:rsidR="00502BCC" w:rsidRPr="00012233" w:rsidRDefault="00502BCC" w:rsidP="0026732D">
      <w:pPr>
        <w:pStyle w:val="Styl1"/>
        <w:jc w:val="both"/>
        <w:rPr>
          <w:szCs w:val="24"/>
        </w:rPr>
      </w:pPr>
      <w:r>
        <w:rPr>
          <w:szCs w:val="24"/>
        </w:rPr>
        <w:t xml:space="preserve">Mgr. Zdražil, tajemník – sděluje, že vše se bude odvíjet od nových webových stránek (realizace jaro 2023), </w:t>
      </w:r>
      <w:r w:rsidR="00511FF9">
        <w:rPr>
          <w:szCs w:val="24"/>
        </w:rPr>
        <w:t>součástí bude možnost placení online</w:t>
      </w:r>
      <w:r w:rsidR="007B2E2A">
        <w:rPr>
          <w:szCs w:val="24"/>
        </w:rPr>
        <w:t xml:space="preserve"> </w:t>
      </w:r>
      <w:r w:rsidR="007B2E2A" w:rsidRPr="00012233">
        <w:rPr>
          <w:szCs w:val="24"/>
        </w:rPr>
        <w:t>místních poplatků a dopravních přestupků</w:t>
      </w:r>
      <w:r w:rsidR="00511FF9" w:rsidRPr="00012233">
        <w:rPr>
          <w:szCs w:val="24"/>
        </w:rPr>
        <w:t xml:space="preserve"> (úspora tisku, roznosu složenek), </w:t>
      </w:r>
      <w:r w:rsidR="007B2E2A" w:rsidRPr="00012233">
        <w:rPr>
          <w:szCs w:val="24"/>
        </w:rPr>
        <w:t xml:space="preserve">ve 2. fázi pak </w:t>
      </w:r>
      <w:r w:rsidR="00511FF9" w:rsidRPr="00012233">
        <w:rPr>
          <w:szCs w:val="24"/>
        </w:rPr>
        <w:t xml:space="preserve">možnost </w:t>
      </w:r>
      <w:r w:rsidR="007B2E2A" w:rsidRPr="00012233">
        <w:rPr>
          <w:szCs w:val="24"/>
        </w:rPr>
        <w:t xml:space="preserve">využití </w:t>
      </w:r>
      <w:r w:rsidR="00511FF9" w:rsidRPr="00012233">
        <w:rPr>
          <w:szCs w:val="24"/>
        </w:rPr>
        <w:t>elektronických formulářů</w:t>
      </w:r>
    </w:p>
    <w:p w:rsidR="00511FF9" w:rsidRPr="00012233" w:rsidRDefault="00511FF9" w:rsidP="0026732D">
      <w:pPr>
        <w:pStyle w:val="Styl1"/>
        <w:jc w:val="both"/>
        <w:rPr>
          <w:szCs w:val="24"/>
        </w:rPr>
      </w:pPr>
      <w:r w:rsidRPr="00012233">
        <w:rPr>
          <w:szCs w:val="24"/>
        </w:rPr>
        <w:t>Ing. Berka – žádá o dodání písemného materiálu</w:t>
      </w:r>
    </w:p>
    <w:p w:rsidR="00511FF9" w:rsidRDefault="00511FF9" w:rsidP="0026732D">
      <w:pPr>
        <w:pStyle w:val="Styl1"/>
        <w:jc w:val="both"/>
        <w:rPr>
          <w:szCs w:val="24"/>
        </w:rPr>
      </w:pPr>
    </w:p>
    <w:p w:rsidR="00511FF9" w:rsidRDefault="00511FF9" w:rsidP="0026732D">
      <w:pPr>
        <w:pStyle w:val="Styl1"/>
        <w:jc w:val="both"/>
        <w:rPr>
          <w:szCs w:val="24"/>
        </w:rPr>
      </w:pPr>
      <w:r>
        <w:rPr>
          <w:szCs w:val="24"/>
        </w:rPr>
        <w:t xml:space="preserve">O. Matula – dotazuje se na rekonstrukci mostu ul. Jungmannova, </w:t>
      </w:r>
      <w:r w:rsidR="000F1AF5">
        <w:rPr>
          <w:szCs w:val="24"/>
        </w:rPr>
        <w:t>informuje o historii mostu, poslední op</w:t>
      </w:r>
      <w:r w:rsidR="009A5E44">
        <w:rPr>
          <w:szCs w:val="24"/>
        </w:rPr>
        <w:t>rava byla provedena v roce 2011</w:t>
      </w:r>
      <w:r w:rsidR="000F1AF5">
        <w:rPr>
          <w:szCs w:val="24"/>
        </w:rPr>
        <w:t xml:space="preserve"> </w:t>
      </w:r>
    </w:p>
    <w:p w:rsidR="000F1AF5" w:rsidRDefault="000F1AF5" w:rsidP="0026732D">
      <w:pPr>
        <w:pStyle w:val="Styl1"/>
        <w:jc w:val="both"/>
        <w:rPr>
          <w:szCs w:val="24"/>
        </w:rPr>
      </w:pPr>
      <w:r>
        <w:rPr>
          <w:szCs w:val="24"/>
        </w:rPr>
        <w:t>- sděluje, že smlouva o dílo byla uzavřena dříve, než zastupitelstvo uvolnilo finanční prostředky</w:t>
      </w:r>
    </w:p>
    <w:p w:rsidR="000F1AF5" w:rsidRDefault="000F1AF5" w:rsidP="0026732D">
      <w:pPr>
        <w:pStyle w:val="Styl1"/>
        <w:jc w:val="both"/>
        <w:rPr>
          <w:szCs w:val="24"/>
        </w:rPr>
      </w:pPr>
      <w:r>
        <w:rPr>
          <w:szCs w:val="24"/>
        </w:rPr>
        <w:t>- dotazuje se, proč byla smlouva o dílo uzavřena bez vyčlenění finančních prostředků</w:t>
      </w:r>
    </w:p>
    <w:p w:rsidR="000F1AF5" w:rsidRDefault="000F1AF5" w:rsidP="0026732D">
      <w:pPr>
        <w:pStyle w:val="Styl1"/>
        <w:jc w:val="both"/>
        <w:rPr>
          <w:szCs w:val="24"/>
        </w:rPr>
      </w:pPr>
      <w:r>
        <w:rPr>
          <w:szCs w:val="24"/>
        </w:rPr>
        <w:t>- dotazuje se, proč nebyly finance zařazeny do rozpočtu již v roce 2022, z jakého důvodu bylo řešení až v průběhu roku, kdo a proč zadal projekt bez ohledu na doporučení</w:t>
      </w:r>
    </w:p>
    <w:p w:rsidR="000F1AF5" w:rsidRDefault="000F1AF5" w:rsidP="0026732D">
      <w:pPr>
        <w:pStyle w:val="Styl1"/>
        <w:jc w:val="both"/>
        <w:rPr>
          <w:szCs w:val="24"/>
        </w:rPr>
      </w:pPr>
      <w:r>
        <w:rPr>
          <w:szCs w:val="24"/>
        </w:rPr>
        <w:t>- most měl být projektován obousměrný a na zatížení 40 tun</w:t>
      </w:r>
    </w:p>
    <w:p w:rsidR="000F1AF5" w:rsidRDefault="000F1AF5" w:rsidP="0026732D">
      <w:pPr>
        <w:pStyle w:val="Styl1"/>
        <w:jc w:val="both"/>
        <w:rPr>
          <w:szCs w:val="24"/>
        </w:rPr>
      </w:pPr>
      <w:r>
        <w:rPr>
          <w:szCs w:val="24"/>
        </w:rPr>
        <w:t>- dotazuje se, proč byl objednán technický dozor až 2 měsíce po zahájení stavby, zda jsou vícepráce stavebně povoleny a za jakých podmínek bude stavba dokončena (uzavření 2. dodatku)</w:t>
      </w:r>
    </w:p>
    <w:p w:rsidR="000F1AF5" w:rsidRDefault="000F1AF5" w:rsidP="0026732D">
      <w:pPr>
        <w:pStyle w:val="Styl1"/>
        <w:jc w:val="both"/>
        <w:rPr>
          <w:szCs w:val="24"/>
        </w:rPr>
      </w:pPr>
      <w:r>
        <w:rPr>
          <w:szCs w:val="24"/>
        </w:rPr>
        <w:t>starosta – žádá o písemné vyhotovení dotazů a v souladu s jednacím řádem bude na otázky zodpovězeno a všem zastupitelům rozesláno</w:t>
      </w:r>
    </w:p>
    <w:p w:rsidR="000F1AF5" w:rsidRDefault="000F1AF5" w:rsidP="0026732D">
      <w:pPr>
        <w:pStyle w:val="Styl1"/>
        <w:jc w:val="both"/>
        <w:rPr>
          <w:szCs w:val="24"/>
        </w:rPr>
      </w:pPr>
    </w:p>
    <w:p w:rsidR="000F1AF5" w:rsidRDefault="000F1AF5" w:rsidP="0026732D">
      <w:pPr>
        <w:pStyle w:val="Styl1"/>
        <w:jc w:val="both"/>
        <w:rPr>
          <w:szCs w:val="24"/>
        </w:rPr>
      </w:pPr>
      <w:r>
        <w:rPr>
          <w:szCs w:val="24"/>
        </w:rPr>
        <w:t>M. Macháček – dotazuje se na bližší informace k dennímu stacionáři pro občany starší 19-ti let</w:t>
      </w:r>
    </w:p>
    <w:p w:rsidR="000F1AF5" w:rsidRDefault="000F1AF5" w:rsidP="0026732D">
      <w:pPr>
        <w:pStyle w:val="Styl1"/>
        <w:jc w:val="both"/>
        <w:rPr>
          <w:szCs w:val="24"/>
        </w:rPr>
      </w:pPr>
      <w:r>
        <w:rPr>
          <w:szCs w:val="24"/>
        </w:rPr>
        <w:lastRenderedPageBreak/>
        <w:t xml:space="preserve">Mgr. Řihánek, vedoucí sociálního odboru – oznamuje, že se plánuje rozšíření denního stacionáře, vše je v jednání, vypsán má být i dotační titul, </w:t>
      </w:r>
      <w:r w:rsidR="00080265">
        <w:rPr>
          <w:szCs w:val="24"/>
        </w:rPr>
        <w:t>nutnost rozšířit i personální obsazení</w:t>
      </w:r>
    </w:p>
    <w:p w:rsidR="00080265" w:rsidRDefault="00080265" w:rsidP="0026732D">
      <w:pPr>
        <w:pStyle w:val="Styl1"/>
        <w:jc w:val="both"/>
        <w:rPr>
          <w:szCs w:val="24"/>
        </w:rPr>
      </w:pPr>
    </w:p>
    <w:p w:rsidR="002B30CC" w:rsidRDefault="00080265" w:rsidP="0026732D">
      <w:pPr>
        <w:pStyle w:val="Styl1"/>
        <w:jc w:val="both"/>
        <w:rPr>
          <w:szCs w:val="24"/>
        </w:rPr>
      </w:pPr>
      <w:r>
        <w:rPr>
          <w:szCs w:val="24"/>
        </w:rPr>
        <w:t>Ing. Rajda – připomíná podnět z Hovorů s občany, který se týkal označení výjezdu z</w:t>
      </w:r>
      <w:r w:rsidR="009A5E44">
        <w:rPr>
          <w:szCs w:val="24"/>
        </w:rPr>
        <w:t> </w:t>
      </w:r>
      <w:r>
        <w:rPr>
          <w:szCs w:val="24"/>
        </w:rPr>
        <w:t>cyklostezky</w:t>
      </w:r>
      <w:r w:rsidR="009A5E44">
        <w:rPr>
          <w:szCs w:val="24"/>
        </w:rPr>
        <w:t xml:space="preserve"> v Bohuslavicích</w:t>
      </w:r>
      <w:r>
        <w:rPr>
          <w:szCs w:val="24"/>
        </w:rPr>
        <w:t xml:space="preserve"> na ulici od hlavní silnice, hlavní silnice není označena </w:t>
      </w:r>
    </w:p>
    <w:p w:rsidR="00080265" w:rsidRDefault="00080265" w:rsidP="0026732D">
      <w:pPr>
        <w:pStyle w:val="Styl1"/>
        <w:jc w:val="both"/>
        <w:rPr>
          <w:szCs w:val="24"/>
        </w:rPr>
      </w:pPr>
      <w:r>
        <w:rPr>
          <w:szCs w:val="24"/>
        </w:rPr>
        <w:t>- apeluje na řešení dopravního značení komplexně v celých Bohuslavicích</w:t>
      </w:r>
    </w:p>
    <w:p w:rsidR="00080265" w:rsidRDefault="00080265" w:rsidP="0026732D">
      <w:pPr>
        <w:pStyle w:val="Styl1"/>
        <w:jc w:val="both"/>
        <w:rPr>
          <w:szCs w:val="24"/>
        </w:rPr>
      </w:pPr>
      <w:r>
        <w:rPr>
          <w:szCs w:val="24"/>
        </w:rPr>
        <w:t>- z Hovorů s občany vyplynul také požadavek na posílení mobilního signálu v Bohuslavicích (týká se větší části obce)</w:t>
      </w:r>
    </w:p>
    <w:p w:rsidR="00080265" w:rsidRDefault="00080265" w:rsidP="0026732D">
      <w:pPr>
        <w:pStyle w:val="Styl1"/>
        <w:jc w:val="both"/>
        <w:rPr>
          <w:szCs w:val="24"/>
        </w:rPr>
      </w:pPr>
      <w:r>
        <w:rPr>
          <w:szCs w:val="24"/>
        </w:rPr>
        <w:t>Mgr. Zdražil, tajemník – sděluje, že je nutné dodat, kterých částí Bohuslavic se špatné mobilní připojení týká, navrhuje společnou schůzku</w:t>
      </w:r>
    </w:p>
    <w:p w:rsidR="00080265" w:rsidRDefault="00080265" w:rsidP="0026732D">
      <w:pPr>
        <w:pStyle w:val="Styl1"/>
        <w:jc w:val="both"/>
        <w:rPr>
          <w:szCs w:val="24"/>
        </w:rPr>
      </w:pPr>
      <w:r>
        <w:rPr>
          <w:szCs w:val="24"/>
        </w:rPr>
        <w:t xml:space="preserve">- sděluje, že značení cyklostezky bylo již </w:t>
      </w:r>
      <w:r w:rsidR="007B2E2A" w:rsidRPr="00012233">
        <w:rPr>
          <w:szCs w:val="24"/>
        </w:rPr>
        <w:t>zčásti vy</w:t>
      </w:r>
      <w:r w:rsidRPr="00012233">
        <w:rPr>
          <w:szCs w:val="24"/>
        </w:rPr>
        <w:t xml:space="preserve">řešeno, </w:t>
      </w:r>
      <w:r>
        <w:rPr>
          <w:szCs w:val="24"/>
        </w:rPr>
        <w:t>budou se hledat možnosti dalšího řešení</w:t>
      </w:r>
    </w:p>
    <w:p w:rsidR="00080265" w:rsidRDefault="00080265" w:rsidP="0026732D">
      <w:pPr>
        <w:pStyle w:val="Styl1"/>
        <w:jc w:val="both"/>
        <w:rPr>
          <w:szCs w:val="24"/>
        </w:rPr>
      </w:pPr>
    </w:p>
    <w:p w:rsidR="00080265" w:rsidRDefault="00080265" w:rsidP="0026732D">
      <w:pPr>
        <w:pStyle w:val="Styl1"/>
        <w:jc w:val="both"/>
        <w:rPr>
          <w:szCs w:val="24"/>
        </w:rPr>
      </w:pPr>
      <w:r>
        <w:rPr>
          <w:szCs w:val="24"/>
        </w:rPr>
        <w:t>Mgr. Fridrich – dotazuje se k programovému bodu Sedmadvacítky nezávislých, který se týká družstevního bydlení, jaká je koncepce a jak bude k bydlení přistupováno, kdo bude zodpovědný za rozvoj oblasti</w:t>
      </w:r>
    </w:p>
    <w:p w:rsidR="00080265" w:rsidRDefault="00080265" w:rsidP="0026732D">
      <w:pPr>
        <w:pStyle w:val="Styl1"/>
        <w:jc w:val="both"/>
        <w:rPr>
          <w:szCs w:val="24"/>
        </w:rPr>
      </w:pPr>
      <w:r>
        <w:rPr>
          <w:szCs w:val="24"/>
        </w:rPr>
        <w:t>starosta – konstatuje, že na příští jednání budou připraveny jednotlivé kroky</w:t>
      </w:r>
    </w:p>
    <w:p w:rsidR="00080265" w:rsidRDefault="00080265" w:rsidP="0026732D">
      <w:pPr>
        <w:pStyle w:val="Styl1"/>
        <w:jc w:val="both"/>
        <w:rPr>
          <w:szCs w:val="24"/>
        </w:rPr>
      </w:pPr>
    </w:p>
    <w:p w:rsidR="002B30CC" w:rsidRDefault="002B30CC" w:rsidP="0026732D">
      <w:pPr>
        <w:pStyle w:val="Styl1"/>
        <w:jc w:val="both"/>
        <w:rPr>
          <w:szCs w:val="24"/>
        </w:rPr>
      </w:pPr>
    </w:p>
    <w:p w:rsidR="00FF15D5" w:rsidRPr="0026732D" w:rsidRDefault="00FF15D5" w:rsidP="0026732D">
      <w:pPr>
        <w:pStyle w:val="Styl1"/>
        <w:jc w:val="both"/>
        <w:rPr>
          <w:szCs w:val="24"/>
        </w:rPr>
      </w:pPr>
    </w:p>
    <w:p w:rsidR="00110367" w:rsidRPr="001620E1" w:rsidRDefault="001620E1" w:rsidP="00673952">
      <w:pPr>
        <w:numPr>
          <w:ilvl w:val="0"/>
          <w:numId w:val="1"/>
        </w:numPr>
        <w:spacing w:after="240"/>
        <w:ind w:left="426" w:hanging="426"/>
        <w:rPr>
          <w:b/>
          <w:sz w:val="28"/>
          <w:szCs w:val="28"/>
          <w:u w:val="single"/>
        </w:rPr>
      </w:pPr>
      <w:r>
        <w:rPr>
          <w:b/>
          <w:sz w:val="28"/>
          <w:szCs w:val="28"/>
          <w:u w:val="single"/>
        </w:rPr>
        <w:t>Závěr</w:t>
      </w:r>
    </w:p>
    <w:p w:rsidR="009D1636" w:rsidRDefault="009D1636" w:rsidP="00BF34B3">
      <w:pPr>
        <w:pStyle w:val="Styl1"/>
        <w:jc w:val="both"/>
        <w:rPr>
          <w:szCs w:val="24"/>
        </w:rPr>
      </w:pPr>
      <w:r>
        <w:rPr>
          <w:szCs w:val="24"/>
        </w:rPr>
        <w:t xml:space="preserve">Starosta přeje všem krásné a klidné prožití svátků vánočních, v novém roce především hodně zdraví. </w:t>
      </w:r>
    </w:p>
    <w:p w:rsidR="009D1636" w:rsidRDefault="009D1636" w:rsidP="00BF34B3">
      <w:pPr>
        <w:pStyle w:val="Styl1"/>
        <w:jc w:val="both"/>
        <w:rPr>
          <w:szCs w:val="24"/>
        </w:rPr>
      </w:pPr>
    </w:p>
    <w:p w:rsidR="009D1636" w:rsidRDefault="009D1636" w:rsidP="00BF34B3">
      <w:pPr>
        <w:pStyle w:val="Styl1"/>
        <w:jc w:val="both"/>
        <w:rPr>
          <w:szCs w:val="24"/>
        </w:rPr>
      </w:pPr>
    </w:p>
    <w:p w:rsidR="00810608" w:rsidRDefault="005E7AF5" w:rsidP="00BF34B3">
      <w:pPr>
        <w:pStyle w:val="Styl1"/>
        <w:jc w:val="both"/>
        <w:rPr>
          <w:szCs w:val="24"/>
        </w:rPr>
      </w:pPr>
      <w:r>
        <w:rPr>
          <w:szCs w:val="24"/>
        </w:rPr>
        <w:t>S</w:t>
      </w:r>
      <w:r w:rsidR="00BF34B3">
        <w:rPr>
          <w:szCs w:val="24"/>
        </w:rPr>
        <w:t xml:space="preserve">tarosta města </w:t>
      </w:r>
      <w:r>
        <w:rPr>
          <w:szCs w:val="24"/>
        </w:rPr>
        <w:t>Mgr. František Lukl, MPA</w:t>
      </w:r>
      <w:r w:rsidR="00BF34B3">
        <w:rPr>
          <w:szCs w:val="24"/>
        </w:rPr>
        <w:t xml:space="preserve"> poděkoval všem členům zastupitelstva města za ú</w:t>
      </w:r>
      <w:r w:rsidR="00C45705">
        <w:rPr>
          <w:szCs w:val="24"/>
        </w:rPr>
        <w:t>čast a jednání z</w:t>
      </w:r>
      <w:r w:rsidR="009D1636">
        <w:rPr>
          <w:szCs w:val="24"/>
        </w:rPr>
        <w:t>astupitelstva 18:45</w:t>
      </w:r>
      <w:r w:rsidR="00BF34B3">
        <w:rPr>
          <w:szCs w:val="24"/>
        </w:rPr>
        <w:t xml:space="preserve"> hodin ukončil.</w:t>
      </w:r>
      <w:r w:rsidR="0004614A">
        <w:rPr>
          <w:szCs w:val="24"/>
        </w:rPr>
        <w:t xml:space="preserve"> </w:t>
      </w:r>
      <w:r w:rsidR="00350560">
        <w:rPr>
          <w:szCs w:val="24"/>
        </w:rPr>
        <w:t>Další zasedání zastupi</w:t>
      </w:r>
      <w:r w:rsidR="00C8207A">
        <w:rPr>
          <w:szCs w:val="24"/>
        </w:rPr>
        <w:t>telstva se uskuteční v pondělí 6</w:t>
      </w:r>
      <w:r w:rsidR="00350560">
        <w:rPr>
          <w:szCs w:val="24"/>
        </w:rPr>
        <w:t xml:space="preserve">. </w:t>
      </w:r>
      <w:r w:rsidR="00C8207A">
        <w:rPr>
          <w:szCs w:val="24"/>
        </w:rPr>
        <w:t>března 2023</w:t>
      </w:r>
      <w:r w:rsidR="00350560">
        <w:rPr>
          <w:szCs w:val="24"/>
        </w:rPr>
        <w:t xml:space="preserve"> v 17:00 hodin. </w:t>
      </w:r>
    </w:p>
    <w:p w:rsidR="009A50AA" w:rsidRDefault="009A50AA" w:rsidP="00BF34B3">
      <w:pPr>
        <w:pStyle w:val="Styl1"/>
        <w:jc w:val="both"/>
        <w:rPr>
          <w:szCs w:val="24"/>
        </w:rPr>
      </w:pPr>
    </w:p>
    <w:p w:rsidR="007A5304" w:rsidRDefault="007A5304" w:rsidP="00BF34B3">
      <w:pPr>
        <w:pStyle w:val="Styl1"/>
        <w:jc w:val="both"/>
        <w:rPr>
          <w:szCs w:val="24"/>
        </w:rPr>
      </w:pPr>
    </w:p>
    <w:p w:rsidR="007A5304" w:rsidRDefault="007A5304" w:rsidP="00BF34B3">
      <w:pPr>
        <w:pStyle w:val="Styl1"/>
        <w:jc w:val="both"/>
        <w:rPr>
          <w:szCs w:val="24"/>
        </w:rPr>
      </w:pPr>
    </w:p>
    <w:p w:rsidR="00C0106A" w:rsidRDefault="00BF34B3" w:rsidP="00BF34B3">
      <w:pPr>
        <w:pStyle w:val="Styl1"/>
        <w:jc w:val="both"/>
        <w:rPr>
          <w:color w:val="000000"/>
          <w:szCs w:val="24"/>
        </w:rPr>
      </w:pPr>
      <w:r>
        <w:rPr>
          <w:color w:val="000000"/>
          <w:szCs w:val="24"/>
        </w:rPr>
        <w:t>Zapsala: Mgr. Eliška Rubanová</w:t>
      </w:r>
      <w:r>
        <w:rPr>
          <w:color w:val="000000"/>
          <w:szCs w:val="24"/>
        </w:rPr>
        <w:tab/>
      </w:r>
    </w:p>
    <w:p w:rsidR="0069152C" w:rsidRDefault="0069152C" w:rsidP="00BF34B3">
      <w:pPr>
        <w:pStyle w:val="Styl1"/>
        <w:jc w:val="both"/>
        <w:rPr>
          <w:color w:val="000000"/>
          <w:szCs w:val="24"/>
        </w:rPr>
      </w:pPr>
    </w:p>
    <w:p w:rsidR="00CF6849" w:rsidRDefault="00CF6849" w:rsidP="00BF34B3">
      <w:pPr>
        <w:pStyle w:val="Styl1"/>
        <w:jc w:val="both"/>
        <w:rPr>
          <w:color w:val="000000"/>
          <w:szCs w:val="24"/>
        </w:rPr>
      </w:pPr>
    </w:p>
    <w:p w:rsidR="009D1636" w:rsidRDefault="009D1636" w:rsidP="00BF34B3">
      <w:pPr>
        <w:pStyle w:val="Styl1"/>
        <w:jc w:val="both"/>
        <w:rPr>
          <w:color w:val="000000"/>
          <w:szCs w:val="24"/>
        </w:rPr>
      </w:pPr>
    </w:p>
    <w:p w:rsidR="009D1636" w:rsidRDefault="009D1636" w:rsidP="00BF34B3">
      <w:pPr>
        <w:pStyle w:val="Styl1"/>
        <w:jc w:val="both"/>
        <w:rPr>
          <w:color w:val="000000"/>
          <w:szCs w:val="24"/>
        </w:rPr>
      </w:pPr>
    </w:p>
    <w:p w:rsidR="009D1636" w:rsidRDefault="009D1636" w:rsidP="00BF34B3">
      <w:pPr>
        <w:pStyle w:val="Styl1"/>
        <w:jc w:val="both"/>
        <w:rPr>
          <w:color w:val="000000"/>
          <w:szCs w:val="24"/>
        </w:rPr>
      </w:pPr>
    </w:p>
    <w:p w:rsidR="007A5304" w:rsidRDefault="007A5304" w:rsidP="00BF34B3">
      <w:pPr>
        <w:pStyle w:val="Bezmezer"/>
      </w:pPr>
    </w:p>
    <w:p w:rsidR="00CF2DC7" w:rsidRDefault="005E7AF5" w:rsidP="00BF34B3">
      <w:pPr>
        <w:pStyle w:val="Bezmezer"/>
      </w:pPr>
      <w:r>
        <w:t>Mgr. František Lukl, MPA</w:t>
      </w:r>
      <w:r w:rsidR="00E34DC5">
        <w:t xml:space="preserve">  </w:t>
      </w:r>
      <w:r w:rsidR="00D852D8">
        <w:t xml:space="preserve">   </w:t>
      </w:r>
      <w:r w:rsidR="00C537D2">
        <w:t xml:space="preserve"> </w:t>
      </w:r>
      <w:r w:rsidR="00D852D8">
        <w:t xml:space="preserve"> </w:t>
      </w:r>
      <w:r w:rsidR="009A50AA">
        <w:t xml:space="preserve">       </w:t>
      </w:r>
      <w:r w:rsidR="00296ACB">
        <w:t xml:space="preserve"> </w:t>
      </w:r>
      <w:r w:rsidR="00CF2DC7">
        <w:tab/>
      </w:r>
      <w:r w:rsidR="00CF2DC7">
        <w:tab/>
      </w:r>
      <w:r w:rsidR="00CF2DC7">
        <w:tab/>
      </w:r>
      <w:r w:rsidR="00CF2DC7">
        <w:tab/>
      </w:r>
      <w:r w:rsidR="001A69AF">
        <w:t xml:space="preserve">       </w:t>
      </w:r>
      <w:r w:rsidR="00350560">
        <w:t xml:space="preserve">  </w:t>
      </w:r>
      <w:r w:rsidR="007B573A">
        <w:t>Mgr. Michaela Moudrá</w:t>
      </w:r>
      <w:r w:rsidR="00383C04">
        <w:t xml:space="preserve"> </w:t>
      </w:r>
    </w:p>
    <w:p w:rsidR="00CF2DC7" w:rsidRPr="00CF2DC7" w:rsidRDefault="00CF2DC7" w:rsidP="00CF2DC7">
      <w:pPr>
        <w:tabs>
          <w:tab w:val="left" w:pos="4050"/>
        </w:tabs>
      </w:pPr>
      <w:r>
        <w:t xml:space="preserve">        starosta města </w:t>
      </w:r>
      <w:r>
        <w:tab/>
      </w:r>
      <w:r>
        <w:tab/>
      </w:r>
      <w:r>
        <w:tab/>
      </w:r>
      <w:r>
        <w:tab/>
        <w:t xml:space="preserve">        </w:t>
      </w:r>
      <w:r w:rsidR="00350560">
        <w:t xml:space="preserve">    </w:t>
      </w:r>
      <w:r>
        <w:t xml:space="preserve"> ověřovatel</w:t>
      </w:r>
      <w:r w:rsidR="007B573A">
        <w:t>ka</w:t>
      </w:r>
      <w:r>
        <w:t xml:space="preserve"> zápisu</w:t>
      </w:r>
    </w:p>
    <w:p w:rsidR="00CF2DC7" w:rsidRPr="00CF2DC7" w:rsidRDefault="00CF2DC7" w:rsidP="00CF2DC7"/>
    <w:p w:rsidR="00132E06" w:rsidRDefault="00132E06" w:rsidP="00CF2DC7"/>
    <w:p w:rsidR="009D1636" w:rsidRDefault="009D1636" w:rsidP="00CF2DC7"/>
    <w:p w:rsidR="009D1636" w:rsidRDefault="009D1636" w:rsidP="00CF2DC7"/>
    <w:p w:rsidR="007A5304" w:rsidRDefault="007A5304" w:rsidP="00CF2DC7"/>
    <w:p w:rsidR="00BF34B3" w:rsidRDefault="00350560" w:rsidP="00CF2DC7">
      <w:r>
        <w:t xml:space="preserve">      Daniel Čmelík </w:t>
      </w:r>
      <w:r w:rsidR="00CF2DC7">
        <w:t xml:space="preserve"> </w:t>
      </w:r>
      <w:r w:rsidR="00CF2DC7">
        <w:tab/>
      </w:r>
      <w:r w:rsidR="00CF2DC7">
        <w:tab/>
      </w:r>
      <w:r w:rsidR="00CF2DC7">
        <w:tab/>
      </w:r>
      <w:r w:rsidR="00CF2DC7">
        <w:tab/>
      </w:r>
      <w:r w:rsidR="00383C04">
        <w:tab/>
      </w:r>
      <w:r w:rsidR="00383C04">
        <w:tab/>
        <w:t xml:space="preserve">    </w:t>
      </w:r>
      <w:r w:rsidR="007B573A">
        <w:t xml:space="preserve">    </w:t>
      </w:r>
      <w:r w:rsidR="00383C04">
        <w:t xml:space="preserve">    </w:t>
      </w:r>
      <w:r w:rsidR="007B573A">
        <w:t xml:space="preserve"> </w:t>
      </w:r>
      <w:r w:rsidR="00383C04">
        <w:t xml:space="preserve"> </w:t>
      </w:r>
      <w:r w:rsidR="007B573A">
        <w:t>Milan Macháček</w:t>
      </w:r>
    </w:p>
    <w:p w:rsidR="00CF2DC7" w:rsidRPr="00CF2DC7" w:rsidRDefault="00CF2DC7" w:rsidP="00CF2DC7">
      <w:r>
        <w:t xml:space="preserve">      </w:t>
      </w:r>
      <w:r w:rsidR="0026732D">
        <w:t>1.</w:t>
      </w:r>
      <w:r>
        <w:t xml:space="preserve"> místostarosta </w:t>
      </w:r>
      <w:r>
        <w:tab/>
      </w:r>
      <w:r>
        <w:tab/>
      </w:r>
      <w:r>
        <w:tab/>
      </w:r>
      <w:r>
        <w:tab/>
      </w:r>
      <w:r>
        <w:tab/>
      </w:r>
      <w:r>
        <w:tab/>
        <w:t xml:space="preserve">         </w:t>
      </w:r>
      <w:r w:rsidR="007B573A">
        <w:t xml:space="preserve">  </w:t>
      </w:r>
      <w:r w:rsidR="0026732D">
        <w:t xml:space="preserve">  </w:t>
      </w:r>
      <w:r>
        <w:t>ověřovatel zápisu</w:t>
      </w:r>
    </w:p>
    <w:sectPr w:rsidR="00CF2DC7" w:rsidRPr="00CF2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368"/>
    <w:multiLevelType w:val="hybridMultilevel"/>
    <w:tmpl w:val="E83E4864"/>
    <w:lvl w:ilvl="0" w:tplc="4CF23E8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63CE1"/>
    <w:multiLevelType w:val="hybridMultilevel"/>
    <w:tmpl w:val="7E724E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D6797"/>
    <w:multiLevelType w:val="multilevel"/>
    <w:tmpl w:val="AABA291E"/>
    <w:lvl w:ilvl="0">
      <w:start w:val="1"/>
      <w:numFmt w:val="decimal"/>
      <w:lvlText w:val="%1."/>
      <w:lvlJc w:val="left"/>
      <w:pPr>
        <w:ind w:left="1062" w:hanging="360"/>
      </w:pPr>
      <w:rPr>
        <w:b/>
        <w:u w:val="none"/>
      </w:rPr>
    </w:lvl>
    <w:lvl w:ilvl="1">
      <w:start w:val="1"/>
      <w:numFmt w:val="decimal"/>
      <w:lvlText w:val="%1.%2."/>
      <w:lvlJc w:val="left"/>
      <w:pPr>
        <w:ind w:left="1068" w:hanging="432"/>
      </w:pPr>
    </w:lvl>
    <w:lvl w:ilvl="2">
      <w:start w:val="1"/>
      <w:numFmt w:val="decimal"/>
      <w:lvlText w:val="%1.%2.%3."/>
      <w:lvlJc w:val="left"/>
      <w:pPr>
        <w:ind w:left="1500" w:hanging="504"/>
      </w:pPr>
    </w:lvl>
    <w:lvl w:ilvl="3">
      <w:start w:val="1"/>
      <w:numFmt w:val="decimal"/>
      <w:lvlText w:val="%1.%2.%3.%4."/>
      <w:lvlJc w:val="left"/>
      <w:pPr>
        <w:ind w:left="2004" w:hanging="648"/>
      </w:pPr>
    </w:lvl>
    <w:lvl w:ilvl="4">
      <w:start w:val="1"/>
      <w:numFmt w:val="decimal"/>
      <w:lvlText w:val="%1.%2.%3.%4.%5."/>
      <w:lvlJc w:val="left"/>
      <w:pPr>
        <w:ind w:left="2508" w:hanging="792"/>
      </w:pPr>
    </w:lvl>
    <w:lvl w:ilvl="5">
      <w:start w:val="1"/>
      <w:numFmt w:val="decimal"/>
      <w:lvlText w:val="%1.%2.%3.%4.%5.%6."/>
      <w:lvlJc w:val="left"/>
      <w:pPr>
        <w:ind w:left="3012" w:hanging="936"/>
      </w:pPr>
    </w:lvl>
    <w:lvl w:ilvl="6">
      <w:start w:val="1"/>
      <w:numFmt w:val="decimal"/>
      <w:lvlText w:val="%1.%2.%3.%4.%5.%6.%7."/>
      <w:lvlJc w:val="left"/>
      <w:pPr>
        <w:ind w:left="3516" w:hanging="1080"/>
      </w:pPr>
    </w:lvl>
    <w:lvl w:ilvl="7">
      <w:start w:val="1"/>
      <w:numFmt w:val="decimal"/>
      <w:lvlText w:val="%1.%2.%3.%4.%5.%6.%7.%8."/>
      <w:lvlJc w:val="left"/>
      <w:pPr>
        <w:ind w:left="4020" w:hanging="1224"/>
      </w:pPr>
    </w:lvl>
    <w:lvl w:ilvl="8">
      <w:start w:val="1"/>
      <w:numFmt w:val="decimal"/>
      <w:lvlText w:val="%1.%2.%3.%4.%5.%6.%7.%8.%9."/>
      <w:lvlJc w:val="left"/>
      <w:pPr>
        <w:ind w:left="4596" w:hanging="1440"/>
      </w:pPr>
    </w:lvl>
  </w:abstractNum>
  <w:abstractNum w:abstractNumId="3" w15:restartNumberingAfterBreak="0">
    <w:nsid w:val="19092533"/>
    <w:multiLevelType w:val="hybridMultilevel"/>
    <w:tmpl w:val="D4F446A8"/>
    <w:lvl w:ilvl="0" w:tplc="0B8A1070">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4" w15:restartNumberingAfterBreak="0">
    <w:nsid w:val="1B262963"/>
    <w:multiLevelType w:val="hybridMultilevel"/>
    <w:tmpl w:val="233860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E7C18"/>
    <w:multiLevelType w:val="hybridMultilevel"/>
    <w:tmpl w:val="4732D1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209AC"/>
    <w:multiLevelType w:val="hybridMultilevel"/>
    <w:tmpl w:val="D1728D4E"/>
    <w:lvl w:ilvl="0" w:tplc="D706896A">
      <w:start w:val="3"/>
      <w:numFmt w:val="bullet"/>
      <w:lvlText w:val="-"/>
      <w:lvlJc w:val="left"/>
      <w:pPr>
        <w:ind w:left="720" w:hanging="360"/>
      </w:pPr>
      <w:rPr>
        <w:rFonts w:ascii="Times New Roman" w:eastAsia="Times New Roman" w:hAnsi="Times New Roman" w:cs="Times New Roman" w:hint="default"/>
      </w:rPr>
    </w:lvl>
    <w:lvl w:ilvl="1" w:tplc="D706896A">
      <w:start w:val="3"/>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D1600C"/>
    <w:multiLevelType w:val="hybridMultilevel"/>
    <w:tmpl w:val="9ED003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5223C31"/>
    <w:multiLevelType w:val="hybridMultilevel"/>
    <w:tmpl w:val="4D3ED400"/>
    <w:lvl w:ilvl="0" w:tplc="0405000F">
      <w:start w:val="13"/>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7A5F25"/>
    <w:multiLevelType w:val="hybridMultilevel"/>
    <w:tmpl w:val="8E528804"/>
    <w:lvl w:ilvl="0" w:tplc="56D0F7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28602F"/>
    <w:multiLevelType w:val="hybridMultilevel"/>
    <w:tmpl w:val="8996D7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E668C"/>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581C75"/>
    <w:multiLevelType w:val="hybridMultilevel"/>
    <w:tmpl w:val="50F654C2"/>
    <w:lvl w:ilvl="0" w:tplc="EC3081BA">
      <w:start w:val="7"/>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EC44B59"/>
    <w:multiLevelType w:val="hybridMultilevel"/>
    <w:tmpl w:val="DCDEB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601F22"/>
    <w:multiLevelType w:val="hybridMultilevel"/>
    <w:tmpl w:val="4D8AF8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F2435D"/>
    <w:multiLevelType w:val="multilevel"/>
    <w:tmpl w:val="AABA291E"/>
    <w:lvl w:ilvl="0">
      <w:start w:val="1"/>
      <w:numFmt w:val="decimal"/>
      <w:lvlText w:val="%1."/>
      <w:lvlJc w:val="left"/>
      <w:pPr>
        <w:ind w:left="360" w:hanging="360"/>
      </w:pPr>
      <w:rPr>
        <w:b/>
        <w:u w:val="none"/>
      </w:r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6" w15:restartNumberingAfterBreak="0">
    <w:nsid w:val="36621A5B"/>
    <w:multiLevelType w:val="multilevel"/>
    <w:tmpl w:val="AABA291E"/>
    <w:lvl w:ilvl="0">
      <w:start w:val="1"/>
      <w:numFmt w:val="decimal"/>
      <w:lvlText w:val="%1."/>
      <w:lvlJc w:val="left"/>
      <w:pPr>
        <w:ind w:left="1062" w:hanging="360"/>
      </w:pPr>
      <w:rPr>
        <w:b/>
        <w:u w:val="none"/>
      </w:rPr>
    </w:lvl>
    <w:lvl w:ilvl="1">
      <w:start w:val="1"/>
      <w:numFmt w:val="decimal"/>
      <w:lvlText w:val="%1.%2."/>
      <w:lvlJc w:val="left"/>
      <w:pPr>
        <w:ind w:left="1068" w:hanging="432"/>
      </w:pPr>
    </w:lvl>
    <w:lvl w:ilvl="2">
      <w:start w:val="1"/>
      <w:numFmt w:val="decimal"/>
      <w:lvlText w:val="%1.%2.%3."/>
      <w:lvlJc w:val="left"/>
      <w:pPr>
        <w:ind w:left="1500" w:hanging="504"/>
      </w:pPr>
    </w:lvl>
    <w:lvl w:ilvl="3">
      <w:start w:val="1"/>
      <w:numFmt w:val="decimal"/>
      <w:lvlText w:val="%1.%2.%3.%4."/>
      <w:lvlJc w:val="left"/>
      <w:pPr>
        <w:ind w:left="2004" w:hanging="648"/>
      </w:pPr>
    </w:lvl>
    <w:lvl w:ilvl="4">
      <w:start w:val="1"/>
      <w:numFmt w:val="decimal"/>
      <w:lvlText w:val="%1.%2.%3.%4.%5."/>
      <w:lvlJc w:val="left"/>
      <w:pPr>
        <w:ind w:left="2508" w:hanging="792"/>
      </w:pPr>
    </w:lvl>
    <w:lvl w:ilvl="5">
      <w:start w:val="1"/>
      <w:numFmt w:val="decimal"/>
      <w:lvlText w:val="%1.%2.%3.%4.%5.%6."/>
      <w:lvlJc w:val="left"/>
      <w:pPr>
        <w:ind w:left="3012" w:hanging="936"/>
      </w:pPr>
    </w:lvl>
    <w:lvl w:ilvl="6">
      <w:start w:val="1"/>
      <w:numFmt w:val="decimal"/>
      <w:lvlText w:val="%1.%2.%3.%4.%5.%6.%7."/>
      <w:lvlJc w:val="left"/>
      <w:pPr>
        <w:ind w:left="3516" w:hanging="1080"/>
      </w:pPr>
    </w:lvl>
    <w:lvl w:ilvl="7">
      <w:start w:val="1"/>
      <w:numFmt w:val="decimal"/>
      <w:lvlText w:val="%1.%2.%3.%4.%5.%6.%7.%8."/>
      <w:lvlJc w:val="left"/>
      <w:pPr>
        <w:ind w:left="4020" w:hanging="1224"/>
      </w:pPr>
    </w:lvl>
    <w:lvl w:ilvl="8">
      <w:start w:val="1"/>
      <w:numFmt w:val="decimal"/>
      <w:lvlText w:val="%1.%2.%3.%4.%5.%6.%7.%8.%9."/>
      <w:lvlJc w:val="left"/>
      <w:pPr>
        <w:ind w:left="4596" w:hanging="1440"/>
      </w:pPr>
    </w:lvl>
  </w:abstractNum>
  <w:abstractNum w:abstractNumId="17" w15:restartNumberingAfterBreak="0">
    <w:nsid w:val="36BA4824"/>
    <w:multiLevelType w:val="hybridMultilevel"/>
    <w:tmpl w:val="9F5E6B06"/>
    <w:lvl w:ilvl="0" w:tplc="F72E325E">
      <w:start w:val="1"/>
      <w:numFmt w:val="decimal"/>
      <w:lvlText w:val="%1)"/>
      <w:lvlJc w:val="left"/>
      <w:pPr>
        <w:ind w:left="720" w:hanging="360"/>
      </w:pPr>
      <w:rPr>
        <w:rFonts w:cs="Arial"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381C69"/>
    <w:multiLevelType w:val="hybridMultilevel"/>
    <w:tmpl w:val="32D80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B21205"/>
    <w:multiLevelType w:val="multilevel"/>
    <w:tmpl w:val="AABA291E"/>
    <w:lvl w:ilvl="0">
      <w:start w:val="1"/>
      <w:numFmt w:val="decimal"/>
      <w:lvlText w:val="%1."/>
      <w:lvlJc w:val="left"/>
      <w:pPr>
        <w:ind w:left="360" w:hanging="360"/>
      </w:pPr>
      <w:rPr>
        <w:b/>
        <w:u w:val="none"/>
      </w:r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20" w15:restartNumberingAfterBreak="0">
    <w:nsid w:val="39D96751"/>
    <w:multiLevelType w:val="hybridMultilevel"/>
    <w:tmpl w:val="CD78FA3C"/>
    <w:lvl w:ilvl="0" w:tplc="CF02142A">
      <w:start w:val="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86584C"/>
    <w:multiLevelType w:val="hybridMultilevel"/>
    <w:tmpl w:val="BF1AF328"/>
    <w:lvl w:ilvl="0" w:tplc="39BC3C2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240BFE"/>
    <w:multiLevelType w:val="hybridMultilevel"/>
    <w:tmpl w:val="418A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69B615E"/>
    <w:multiLevelType w:val="multilevel"/>
    <w:tmpl w:val="AABA291E"/>
    <w:lvl w:ilvl="0">
      <w:start w:val="1"/>
      <w:numFmt w:val="decimal"/>
      <w:lvlText w:val="%1."/>
      <w:lvlJc w:val="left"/>
      <w:pPr>
        <w:ind w:left="1062" w:hanging="360"/>
      </w:pPr>
      <w:rPr>
        <w:b/>
        <w:u w:val="none"/>
      </w:rPr>
    </w:lvl>
    <w:lvl w:ilvl="1">
      <w:start w:val="1"/>
      <w:numFmt w:val="decimal"/>
      <w:lvlText w:val="%1.%2."/>
      <w:lvlJc w:val="left"/>
      <w:pPr>
        <w:ind w:left="1068" w:hanging="432"/>
      </w:pPr>
    </w:lvl>
    <w:lvl w:ilvl="2">
      <w:start w:val="1"/>
      <w:numFmt w:val="decimal"/>
      <w:lvlText w:val="%1.%2.%3."/>
      <w:lvlJc w:val="left"/>
      <w:pPr>
        <w:ind w:left="1500" w:hanging="504"/>
      </w:pPr>
    </w:lvl>
    <w:lvl w:ilvl="3">
      <w:start w:val="1"/>
      <w:numFmt w:val="decimal"/>
      <w:lvlText w:val="%1.%2.%3.%4."/>
      <w:lvlJc w:val="left"/>
      <w:pPr>
        <w:ind w:left="2004" w:hanging="648"/>
      </w:pPr>
    </w:lvl>
    <w:lvl w:ilvl="4">
      <w:start w:val="1"/>
      <w:numFmt w:val="decimal"/>
      <w:lvlText w:val="%1.%2.%3.%4.%5."/>
      <w:lvlJc w:val="left"/>
      <w:pPr>
        <w:ind w:left="2508" w:hanging="792"/>
      </w:pPr>
    </w:lvl>
    <w:lvl w:ilvl="5">
      <w:start w:val="1"/>
      <w:numFmt w:val="decimal"/>
      <w:lvlText w:val="%1.%2.%3.%4.%5.%6."/>
      <w:lvlJc w:val="left"/>
      <w:pPr>
        <w:ind w:left="3012" w:hanging="936"/>
      </w:pPr>
    </w:lvl>
    <w:lvl w:ilvl="6">
      <w:start w:val="1"/>
      <w:numFmt w:val="decimal"/>
      <w:lvlText w:val="%1.%2.%3.%4.%5.%6.%7."/>
      <w:lvlJc w:val="left"/>
      <w:pPr>
        <w:ind w:left="3516" w:hanging="1080"/>
      </w:pPr>
    </w:lvl>
    <w:lvl w:ilvl="7">
      <w:start w:val="1"/>
      <w:numFmt w:val="decimal"/>
      <w:lvlText w:val="%1.%2.%3.%4.%5.%6.%7.%8."/>
      <w:lvlJc w:val="left"/>
      <w:pPr>
        <w:ind w:left="4020" w:hanging="1224"/>
      </w:pPr>
    </w:lvl>
    <w:lvl w:ilvl="8">
      <w:start w:val="1"/>
      <w:numFmt w:val="decimal"/>
      <w:lvlText w:val="%1.%2.%3.%4.%5.%6.%7.%8.%9."/>
      <w:lvlJc w:val="left"/>
      <w:pPr>
        <w:ind w:left="4596" w:hanging="1440"/>
      </w:pPr>
    </w:lvl>
  </w:abstractNum>
  <w:abstractNum w:abstractNumId="24" w15:restartNumberingAfterBreak="0">
    <w:nsid w:val="46FE4592"/>
    <w:multiLevelType w:val="hybridMultilevel"/>
    <w:tmpl w:val="8B70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7259A3"/>
    <w:multiLevelType w:val="hybridMultilevel"/>
    <w:tmpl w:val="7D28E340"/>
    <w:lvl w:ilvl="0" w:tplc="8B6C17B8">
      <w:start w:val="1"/>
      <w:numFmt w:val="lowerLetter"/>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6" w15:restartNumberingAfterBreak="0">
    <w:nsid w:val="4AFA12C6"/>
    <w:multiLevelType w:val="hybridMultilevel"/>
    <w:tmpl w:val="83943B26"/>
    <w:lvl w:ilvl="0" w:tplc="77186F76">
      <w:start w:val="15"/>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C1802C4"/>
    <w:multiLevelType w:val="hybridMultilevel"/>
    <w:tmpl w:val="2ED2AA48"/>
    <w:lvl w:ilvl="0" w:tplc="7180B28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27742"/>
    <w:multiLevelType w:val="hybridMultilevel"/>
    <w:tmpl w:val="F7A88B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F4F4D96"/>
    <w:multiLevelType w:val="hybridMultilevel"/>
    <w:tmpl w:val="46A0E4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5D4C6F"/>
    <w:multiLevelType w:val="hybridMultilevel"/>
    <w:tmpl w:val="7E724E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EE693E"/>
    <w:multiLevelType w:val="hybridMultilevel"/>
    <w:tmpl w:val="95F444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6314AB7"/>
    <w:multiLevelType w:val="hybridMultilevel"/>
    <w:tmpl w:val="D5888012"/>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9A7B17"/>
    <w:multiLevelType w:val="multilevel"/>
    <w:tmpl w:val="AABA291E"/>
    <w:lvl w:ilvl="0">
      <w:start w:val="1"/>
      <w:numFmt w:val="decimal"/>
      <w:lvlText w:val="%1."/>
      <w:lvlJc w:val="left"/>
      <w:pPr>
        <w:ind w:left="1062" w:hanging="360"/>
      </w:pPr>
      <w:rPr>
        <w:b/>
        <w:u w:val="none"/>
      </w:rPr>
    </w:lvl>
    <w:lvl w:ilvl="1">
      <w:start w:val="1"/>
      <w:numFmt w:val="decimal"/>
      <w:lvlText w:val="%1.%2."/>
      <w:lvlJc w:val="left"/>
      <w:pPr>
        <w:ind w:left="1068" w:hanging="432"/>
      </w:pPr>
    </w:lvl>
    <w:lvl w:ilvl="2">
      <w:start w:val="1"/>
      <w:numFmt w:val="decimal"/>
      <w:lvlText w:val="%1.%2.%3."/>
      <w:lvlJc w:val="left"/>
      <w:pPr>
        <w:ind w:left="1500" w:hanging="504"/>
      </w:pPr>
    </w:lvl>
    <w:lvl w:ilvl="3">
      <w:start w:val="1"/>
      <w:numFmt w:val="decimal"/>
      <w:lvlText w:val="%1.%2.%3.%4."/>
      <w:lvlJc w:val="left"/>
      <w:pPr>
        <w:ind w:left="2004" w:hanging="648"/>
      </w:pPr>
    </w:lvl>
    <w:lvl w:ilvl="4">
      <w:start w:val="1"/>
      <w:numFmt w:val="decimal"/>
      <w:lvlText w:val="%1.%2.%3.%4.%5."/>
      <w:lvlJc w:val="left"/>
      <w:pPr>
        <w:ind w:left="2508" w:hanging="792"/>
      </w:pPr>
    </w:lvl>
    <w:lvl w:ilvl="5">
      <w:start w:val="1"/>
      <w:numFmt w:val="decimal"/>
      <w:lvlText w:val="%1.%2.%3.%4.%5.%6."/>
      <w:lvlJc w:val="left"/>
      <w:pPr>
        <w:ind w:left="3012" w:hanging="936"/>
      </w:pPr>
    </w:lvl>
    <w:lvl w:ilvl="6">
      <w:start w:val="1"/>
      <w:numFmt w:val="decimal"/>
      <w:lvlText w:val="%1.%2.%3.%4.%5.%6.%7."/>
      <w:lvlJc w:val="left"/>
      <w:pPr>
        <w:ind w:left="3516" w:hanging="1080"/>
      </w:pPr>
    </w:lvl>
    <w:lvl w:ilvl="7">
      <w:start w:val="1"/>
      <w:numFmt w:val="decimal"/>
      <w:lvlText w:val="%1.%2.%3.%4.%5.%6.%7.%8."/>
      <w:lvlJc w:val="left"/>
      <w:pPr>
        <w:ind w:left="4020" w:hanging="1224"/>
      </w:pPr>
    </w:lvl>
    <w:lvl w:ilvl="8">
      <w:start w:val="1"/>
      <w:numFmt w:val="decimal"/>
      <w:lvlText w:val="%1.%2.%3.%4.%5.%6.%7.%8.%9."/>
      <w:lvlJc w:val="left"/>
      <w:pPr>
        <w:ind w:left="4596" w:hanging="1440"/>
      </w:pPr>
    </w:lvl>
  </w:abstractNum>
  <w:abstractNum w:abstractNumId="34" w15:restartNumberingAfterBreak="0">
    <w:nsid w:val="589527A8"/>
    <w:multiLevelType w:val="hybridMultilevel"/>
    <w:tmpl w:val="BCBAC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7439CC"/>
    <w:multiLevelType w:val="hybridMultilevel"/>
    <w:tmpl w:val="9138BC26"/>
    <w:lvl w:ilvl="0" w:tplc="C5889F60">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DF0028"/>
    <w:multiLevelType w:val="multilevel"/>
    <w:tmpl w:val="AABA291E"/>
    <w:lvl w:ilvl="0">
      <w:start w:val="1"/>
      <w:numFmt w:val="decimal"/>
      <w:lvlText w:val="%1."/>
      <w:lvlJc w:val="left"/>
      <w:pPr>
        <w:ind w:left="360" w:hanging="360"/>
      </w:pPr>
      <w:rPr>
        <w:b/>
        <w:u w:val="none"/>
      </w:r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37" w15:restartNumberingAfterBreak="0">
    <w:nsid w:val="685C500B"/>
    <w:multiLevelType w:val="hybridMultilevel"/>
    <w:tmpl w:val="2C58BA98"/>
    <w:lvl w:ilvl="0" w:tplc="0405000F">
      <w:start w:val="8"/>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B9F00BB"/>
    <w:multiLevelType w:val="hybridMultilevel"/>
    <w:tmpl w:val="47B20E70"/>
    <w:lvl w:ilvl="0" w:tplc="0405000F">
      <w:start w:val="1"/>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9" w15:restartNumberingAfterBreak="0">
    <w:nsid w:val="6C7F063E"/>
    <w:multiLevelType w:val="hybridMultilevel"/>
    <w:tmpl w:val="CC080B44"/>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B11D7B"/>
    <w:multiLevelType w:val="multilevel"/>
    <w:tmpl w:val="AABA291E"/>
    <w:lvl w:ilvl="0">
      <w:start w:val="1"/>
      <w:numFmt w:val="decimal"/>
      <w:lvlText w:val="%1."/>
      <w:lvlJc w:val="left"/>
      <w:pPr>
        <w:ind w:left="786" w:hanging="360"/>
      </w:pPr>
      <w:rPr>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9E0B1F"/>
    <w:multiLevelType w:val="hybridMultilevel"/>
    <w:tmpl w:val="5DB8DD38"/>
    <w:lvl w:ilvl="0" w:tplc="0405000F">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3A6497"/>
    <w:multiLevelType w:val="hybridMultilevel"/>
    <w:tmpl w:val="F5CA085E"/>
    <w:lvl w:ilvl="0" w:tplc="34ECB6D8">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3E1544"/>
    <w:multiLevelType w:val="hybridMultilevel"/>
    <w:tmpl w:val="C8D8B0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8B6BDF"/>
    <w:multiLevelType w:val="hybridMultilevel"/>
    <w:tmpl w:val="BFA4952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E83A19"/>
    <w:multiLevelType w:val="hybridMultilevel"/>
    <w:tmpl w:val="FAAC519C"/>
    <w:lvl w:ilvl="0" w:tplc="0405000F">
      <w:start w:val="1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EAE1F53"/>
    <w:multiLevelType w:val="multilevel"/>
    <w:tmpl w:val="AABA291E"/>
    <w:lvl w:ilvl="0">
      <w:start w:val="1"/>
      <w:numFmt w:val="decimal"/>
      <w:lvlText w:val="%1."/>
      <w:lvlJc w:val="left"/>
      <w:pPr>
        <w:ind w:left="1062" w:hanging="360"/>
      </w:pPr>
      <w:rPr>
        <w:b/>
        <w:u w:val="none"/>
      </w:rPr>
    </w:lvl>
    <w:lvl w:ilvl="1">
      <w:start w:val="1"/>
      <w:numFmt w:val="decimal"/>
      <w:lvlText w:val="%1.%2."/>
      <w:lvlJc w:val="left"/>
      <w:pPr>
        <w:ind w:left="1068" w:hanging="432"/>
      </w:pPr>
    </w:lvl>
    <w:lvl w:ilvl="2">
      <w:start w:val="1"/>
      <w:numFmt w:val="decimal"/>
      <w:lvlText w:val="%1.%2.%3."/>
      <w:lvlJc w:val="left"/>
      <w:pPr>
        <w:ind w:left="1500" w:hanging="504"/>
      </w:pPr>
    </w:lvl>
    <w:lvl w:ilvl="3">
      <w:start w:val="1"/>
      <w:numFmt w:val="decimal"/>
      <w:lvlText w:val="%1.%2.%3.%4."/>
      <w:lvlJc w:val="left"/>
      <w:pPr>
        <w:ind w:left="2004" w:hanging="648"/>
      </w:pPr>
    </w:lvl>
    <w:lvl w:ilvl="4">
      <w:start w:val="1"/>
      <w:numFmt w:val="decimal"/>
      <w:lvlText w:val="%1.%2.%3.%4.%5."/>
      <w:lvlJc w:val="left"/>
      <w:pPr>
        <w:ind w:left="2508" w:hanging="792"/>
      </w:pPr>
    </w:lvl>
    <w:lvl w:ilvl="5">
      <w:start w:val="1"/>
      <w:numFmt w:val="decimal"/>
      <w:lvlText w:val="%1.%2.%3.%4.%5.%6."/>
      <w:lvlJc w:val="left"/>
      <w:pPr>
        <w:ind w:left="3012" w:hanging="936"/>
      </w:pPr>
    </w:lvl>
    <w:lvl w:ilvl="6">
      <w:start w:val="1"/>
      <w:numFmt w:val="decimal"/>
      <w:lvlText w:val="%1.%2.%3.%4.%5.%6.%7."/>
      <w:lvlJc w:val="left"/>
      <w:pPr>
        <w:ind w:left="3516" w:hanging="1080"/>
      </w:pPr>
    </w:lvl>
    <w:lvl w:ilvl="7">
      <w:start w:val="1"/>
      <w:numFmt w:val="decimal"/>
      <w:lvlText w:val="%1.%2.%3.%4.%5.%6.%7.%8."/>
      <w:lvlJc w:val="left"/>
      <w:pPr>
        <w:ind w:left="4020" w:hanging="1224"/>
      </w:pPr>
    </w:lvl>
    <w:lvl w:ilvl="8">
      <w:start w:val="1"/>
      <w:numFmt w:val="decimal"/>
      <w:lvlText w:val="%1.%2.%3.%4.%5.%6.%7.%8.%9."/>
      <w:lvlJc w:val="left"/>
      <w:pPr>
        <w:ind w:left="4596" w:hanging="1440"/>
      </w:pPr>
    </w:lvl>
  </w:abstractNum>
  <w:abstractNum w:abstractNumId="47" w15:restartNumberingAfterBreak="0">
    <w:nsid w:val="7F303539"/>
    <w:multiLevelType w:val="hybridMultilevel"/>
    <w:tmpl w:val="A86238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4"/>
  </w:num>
  <w:num w:numId="5">
    <w:abstractNumId w:val="39"/>
  </w:num>
  <w:num w:numId="6">
    <w:abstractNumId w:val="32"/>
  </w:num>
  <w:num w:numId="7">
    <w:abstractNumId w:val="41"/>
  </w:num>
  <w:num w:numId="8">
    <w:abstractNumId w:val="14"/>
  </w:num>
  <w:num w:numId="9">
    <w:abstractNumId w:val="5"/>
  </w:num>
  <w:num w:numId="10">
    <w:abstractNumId w:val="29"/>
  </w:num>
  <w:num w:numId="11">
    <w:abstractNumId w:val="38"/>
  </w:num>
  <w:num w:numId="12">
    <w:abstractNumId w:val="0"/>
  </w:num>
  <w:num w:numId="13">
    <w:abstractNumId w:val="3"/>
  </w:num>
  <w:num w:numId="14">
    <w:abstractNumId w:val="47"/>
  </w:num>
  <w:num w:numId="15">
    <w:abstractNumId w:val="27"/>
  </w:num>
  <w:num w:numId="16">
    <w:abstractNumId w:val="17"/>
  </w:num>
  <w:num w:numId="17">
    <w:abstractNumId w:val="20"/>
  </w:num>
  <w:num w:numId="18">
    <w:abstractNumId w:val="26"/>
  </w:num>
  <w:num w:numId="19">
    <w:abstractNumId w:val="13"/>
  </w:num>
  <w:num w:numId="20">
    <w:abstractNumId w:val="6"/>
  </w:num>
  <w:num w:numId="21">
    <w:abstractNumId w:val="28"/>
  </w:num>
  <w:num w:numId="22">
    <w:abstractNumId w:val="9"/>
  </w:num>
  <w:num w:numId="23">
    <w:abstractNumId w:val="31"/>
  </w:num>
  <w:num w:numId="24">
    <w:abstractNumId w:val="18"/>
  </w:num>
  <w:num w:numId="25">
    <w:abstractNumId w:val="24"/>
  </w:num>
  <w:num w:numId="26">
    <w:abstractNumId w:val="25"/>
  </w:num>
  <w:num w:numId="27">
    <w:abstractNumId w:val="37"/>
  </w:num>
  <w:num w:numId="28">
    <w:abstractNumId w:val="45"/>
  </w:num>
  <w:num w:numId="29">
    <w:abstractNumId w:val="40"/>
  </w:num>
  <w:num w:numId="30">
    <w:abstractNumId w:val="8"/>
  </w:num>
  <w:num w:numId="31">
    <w:abstractNumId w:val="35"/>
  </w:num>
  <w:num w:numId="32">
    <w:abstractNumId w:val="33"/>
  </w:num>
  <w:num w:numId="33">
    <w:abstractNumId w:val="23"/>
  </w:num>
  <w:num w:numId="34">
    <w:abstractNumId w:val="42"/>
  </w:num>
  <w:num w:numId="35">
    <w:abstractNumId w:val="16"/>
  </w:num>
  <w:num w:numId="36">
    <w:abstractNumId w:val="12"/>
  </w:num>
  <w:num w:numId="37">
    <w:abstractNumId w:val="46"/>
  </w:num>
  <w:num w:numId="38">
    <w:abstractNumId w:val="1"/>
  </w:num>
  <w:num w:numId="39">
    <w:abstractNumId w:val="4"/>
  </w:num>
  <w:num w:numId="40">
    <w:abstractNumId w:val="19"/>
  </w:num>
  <w:num w:numId="41">
    <w:abstractNumId w:val="36"/>
  </w:num>
  <w:num w:numId="42">
    <w:abstractNumId w:val="30"/>
  </w:num>
  <w:num w:numId="43">
    <w:abstractNumId w:val="22"/>
  </w:num>
  <w:num w:numId="44">
    <w:abstractNumId w:val="11"/>
  </w:num>
  <w:num w:numId="45">
    <w:abstractNumId w:val="10"/>
  </w:num>
  <w:num w:numId="46">
    <w:abstractNumId w:val="43"/>
  </w:num>
  <w:num w:numId="47">
    <w:abstractNumId w:val="34"/>
  </w:num>
  <w:num w:numId="48">
    <w:abstractNumId w:val="2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3"/>
    <w:rsid w:val="00011729"/>
    <w:rsid w:val="00012233"/>
    <w:rsid w:val="00013E8E"/>
    <w:rsid w:val="00021555"/>
    <w:rsid w:val="0002387E"/>
    <w:rsid w:val="0002412C"/>
    <w:rsid w:val="00024886"/>
    <w:rsid w:val="000275A0"/>
    <w:rsid w:val="0003495C"/>
    <w:rsid w:val="00034E5F"/>
    <w:rsid w:val="000354C0"/>
    <w:rsid w:val="00041918"/>
    <w:rsid w:val="000442C8"/>
    <w:rsid w:val="00044BCD"/>
    <w:rsid w:val="0004614A"/>
    <w:rsid w:val="000525CC"/>
    <w:rsid w:val="00071A8E"/>
    <w:rsid w:val="00073179"/>
    <w:rsid w:val="00080265"/>
    <w:rsid w:val="000844DD"/>
    <w:rsid w:val="00090E8A"/>
    <w:rsid w:val="00092775"/>
    <w:rsid w:val="000956E5"/>
    <w:rsid w:val="00097F38"/>
    <w:rsid w:val="000A2CB8"/>
    <w:rsid w:val="000A5188"/>
    <w:rsid w:val="000A6318"/>
    <w:rsid w:val="000B768B"/>
    <w:rsid w:val="000C53F5"/>
    <w:rsid w:val="000C7C5C"/>
    <w:rsid w:val="000D77E0"/>
    <w:rsid w:val="000E095E"/>
    <w:rsid w:val="000E128A"/>
    <w:rsid w:val="000E508B"/>
    <w:rsid w:val="000F1AF5"/>
    <w:rsid w:val="000F2E1E"/>
    <w:rsid w:val="000F734C"/>
    <w:rsid w:val="00105E53"/>
    <w:rsid w:val="00110367"/>
    <w:rsid w:val="00113716"/>
    <w:rsid w:val="00114064"/>
    <w:rsid w:val="00124B81"/>
    <w:rsid w:val="00131AE0"/>
    <w:rsid w:val="00131B68"/>
    <w:rsid w:val="00132E06"/>
    <w:rsid w:val="00133DCB"/>
    <w:rsid w:val="00141D5D"/>
    <w:rsid w:val="001441BA"/>
    <w:rsid w:val="001473EE"/>
    <w:rsid w:val="00147719"/>
    <w:rsid w:val="0015204A"/>
    <w:rsid w:val="0015319B"/>
    <w:rsid w:val="00157B1D"/>
    <w:rsid w:val="001620E1"/>
    <w:rsid w:val="0016365C"/>
    <w:rsid w:val="00167CA7"/>
    <w:rsid w:val="0017230D"/>
    <w:rsid w:val="00182548"/>
    <w:rsid w:val="00182750"/>
    <w:rsid w:val="001A4F4B"/>
    <w:rsid w:val="001A515D"/>
    <w:rsid w:val="001A69AF"/>
    <w:rsid w:val="001B1820"/>
    <w:rsid w:val="001B184D"/>
    <w:rsid w:val="001D4E75"/>
    <w:rsid w:val="001E69A5"/>
    <w:rsid w:val="001F21C9"/>
    <w:rsid w:val="001F27CA"/>
    <w:rsid w:val="001F2A6D"/>
    <w:rsid w:val="00201D34"/>
    <w:rsid w:val="00202992"/>
    <w:rsid w:val="00203118"/>
    <w:rsid w:val="0021706B"/>
    <w:rsid w:val="00221825"/>
    <w:rsid w:val="002252D6"/>
    <w:rsid w:val="002307B2"/>
    <w:rsid w:val="0023526C"/>
    <w:rsid w:val="00243551"/>
    <w:rsid w:val="00255C11"/>
    <w:rsid w:val="0026732D"/>
    <w:rsid w:val="00267E77"/>
    <w:rsid w:val="0027417A"/>
    <w:rsid w:val="00284D87"/>
    <w:rsid w:val="0029094B"/>
    <w:rsid w:val="00296ACB"/>
    <w:rsid w:val="002A5B0F"/>
    <w:rsid w:val="002B30CC"/>
    <w:rsid w:val="002B31C3"/>
    <w:rsid w:val="002C02B3"/>
    <w:rsid w:val="002C254E"/>
    <w:rsid w:val="002D3C68"/>
    <w:rsid w:val="002E0A06"/>
    <w:rsid w:val="002E6709"/>
    <w:rsid w:val="002F404D"/>
    <w:rsid w:val="002F75CE"/>
    <w:rsid w:val="003026A9"/>
    <w:rsid w:val="00303895"/>
    <w:rsid w:val="003168A1"/>
    <w:rsid w:val="0031774E"/>
    <w:rsid w:val="00320C31"/>
    <w:rsid w:val="00322B2B"/>
    <w:rsid w:val="00330F0F"/>
    <w:rsid w:val="0033265B"/>
    <w:rsid w:val="003333A1"/>
    <w:rsid w:val="003356AC"/>
    <w:rsid w:val="003419B3"/>
    <w:rsid w:val="003465AE"/>
    <w:rsid w:val="003502F3"/>
    <w:rsid w:val="00350560"/>
    <w:rsid w:val="00353095"/>
    <w:rsid w:val="00356BEB"/>
    <w:rsid w:val="00367FF4"/>
    <w:rsid w:val="0038070A"/>
    <w:rsid w:val="00383C04"/>
    <w:rsid w:val="003900F7"/>
    <w:rsid w:val="0039513C"/>
    <w:rsid w:val="003962B2"/>
    <w:rsid w:val="003B1149"/>
    <w:rsid w:val="003B1FFF"/>
    <w:rsid w:val="003B2309"/>
    <w:rsid w:val="003B4FAC"/>
    <w:rsid w:val="003D27DF"/>
    <w:rsid w:val="003D40BD"/>
    <w:rsid w:val="003D527E"/>
    <w:rsid w:val="003E0024"/>
    <w:rsid w:val="003F4901"/>
    <w:rsid w:val="003F7FB0"/>
    <w:rsid w:val="00406A96"/>
    <w:rsid w:val="00406DC4"/>
    <w:rsid w:val="00412524"/>
    <w:rsid w:val="0041717C"/>
    <w:rsid w:val="004178B9"/>
    <w:rsid w:val="00420EFF"/>
    <w:rsid w:val="00430AB6"/>
    <w:rsid w:val="00433B4E"/>
    <w:rsid w:val="00442B50"/>
    <w:rsid w:val="00447336"/>
    <w:rsid w:val="004509BC"/>
    <w:rsid w:val="00456526"/>
    <w:rsid w:val="004602A4"/>
    <w:rsid w:val="00466DB3"/>
    <w:rsid w:val="00471624"/>
    <w:rsid w:val="004759DA"/>
    <w:rsid w:val="00480B47"/>
    <w:rsid w:val="00481815"/>
    <w:rsid w:val="00486D6D"/>
    <w:rsid w:val="004928B8"/>
    <w:rsid w:val="00495262"/>
    <w:rsid w:val="004A0326"/>
    <w:rsid w:val="004B086C"/>
    <w:rsid w:val="004C3895"/>
    <w:rsid w:val="004C3D85"/>
    <w:rsid w:val="004D00CC"/>
    <w:rsid w:val="004E04C7"/>
    <w:rsid w:val="00502BCC"/>
    <w:rsid w:val="005055A3"/>
    <w:rsid w:val="00506A36"/>
    <w:rsid w:val="0051171F"/>
    <w:rsid w:val="00511FF9"/>
    <w:rsid w:val="005128E5"/>
    <w:rsid w:val="00521E38"/>
    <w:rsid w:val="00531B6D"/>
    <w:rsid w:val="00532EEE"/>
    <w:rsid w:val="00533BED"/>
    <w:rsid w:val="00542403"/>
    <w:rsid w:val="00543C4E"/>
    <w:rsid w:val="005460CC"/>
    <w:rsid w:val="00546E9C"/>
    <w:rsid w:val="00561491"/>
    <w:rsid w:val="005624A7"/>
    <w:rsid w:val="00576093"/>
    <w:rsid w:val="00580CA5"/>
    <w:rsid w:val="00583DAF"/>
    <w:rsid w:val="00586AD4"/>
    <w:rsid w:val="005900D5"/>
    <w:rsid w:val="00591285"/>
    <w:rsid w:val="005915F9"/>
    <w:rsid w:val="00592276"/>
    <w:rsid w:val="00592A58"/>
    <w:rsid w:val="005A2ABB"/>
    <w:rsid w:val="005A6CD9"/>
    <w:rsid w:val="005B0273"/>
    <w:rsid w:val="005B07D3"/>
    <w:rsid w:val="005B77AA"/>
    <w:rsid w:val="005E7AF5"/>
    <w:rsid w:val="00611B58"/>
    <w:rsid w:val="0061322F"/>
    <w:rsid w:val="00614F6A"/>
    <w:rsid w:val="0063029D"/>
    <w:rsid w:val="00636028"/>
    <w:rsid w:val="00636F51"/>
    <w:rsid w:val="00637E1D"/>
    <w:rsid w:val="00640BA1"/>
    <w:rsid w:val="0064479F"/>
    <w:rsid w:val="00651353"/>
    <w:rsid w:val="00663047"/>
    <w:rsid w:val="006653C4"/>
    <w:rsid w:val="0067039C"/>
    <w:rsid w:val="00673952"/>
    <w:rsid w:val="00673A5E"/>
    <w:rsid w:val="00681646"/>
    <w:rsid w:val="0069152C"/>
    <w:rsid w:val="0069636C"/>
    <w:rsid w:val="006A0ABF"/>
    <w:rsid w:val="006A5D32"/>
    <w:rsid w:val="006B1256"/>
    <w:rsid w:val="006C11D9"/>
    <w:rsid w:val="006C69D8"/>
    <w:rsid w:val="006D444E"/>
    <w:rsid w:val="006E46CA"/>
    <w:rsid w:val="006E6B69"/>
    <w:rsid w:val="006E738A"/>
    <w:rsid w:val="006F25E2"/>
    <w:rsid w:val="007032E3"/>
    <w:rsid w:val="007056E3"/>
    <w:rsid w:val="007205D4"/>
    <w:rsid w:val="00726843"/>
    <w:rsid w:val="00730648"/>
    <w:rsid w:val="007375E0"/>
    <w:rsid w:val="00763A9D"/>
    <w:rsid w:val="00774313"/>
    <w:rsid w:val="00775F65"/>
    <w:rsid w:val="007809BA"/>
    <w:rsid w:val="00797C15"/>
    <w:rsid w:val="007A4EEC"/>
    <w:rsid w:val="007A5304"/>
    <w:rsid w:val="007B27D3"/>
    <w:rsid w:val="007B2E2A"/>
    <w:rsid w:val="007B51FF"/>
    <w:rsid w:val="007B573A"/>
    <w:rsid w:val="007C0A32"/>
    <w:rsid w:val="007C5E32"/>
    <w:rsid w:val="007D1E68"/>
    <w:rsid w:val="007E1CC5"/>
    <w:rsid w:val="007E544C"/>
    <w:rsid w:val="007F2EA8"/>
    <w:rsid w:val="007F66B4"/>
    <w:rsid w:val="00810608"/>
    <w:rsid w:val="008173D9"/>
    <w:rsid w:val="008223D9"/>
    <w:rsid w:val="008303A1"/>
    <w:rsid w:val="0083085A"/>
    <w:rsid w:val="00842430"/>
    <w:rsid w:val="00853849"/>
    <w:rsid w:val="00862183"/>
    <w:rsid w:val="00865207"/>
    <w:rsid w:val="00865273"/>
    <w:rsid w:val="00866BB8"/>
    <w:rsid w:val="008875F1"/>
    <w:rsid w:val="00890133"/>
    <w:rsid w:val="0089218F"/>
    <w:rsid w:val="008938ED"/>
    <w:rsid w:val="008A3F2A"/>
    <w:rsid w:val="008A4A7C"/>
    <w:rsid w:val="008B0367"/>
    <w:rsid w:val="008B3DF2"/>
    <w:rsid w:val="008B4196"/>
    <w:rsid w:val="008B5B49"/>
    <w:rsid w:val="008C03DC"/>
    <w:rsid w:val="008D011F"/>
    <w:rsid w:val="008D0D49"/>
    <w:rsid w:val="008D6B25"/>
    <w:rsid w:val="008D7FEF"/>
    <w:rsid w:val="008E50DA"/>
    <w:rsid w:val="008F53F3"/>
    <w:rsid w:val="00900935"/>
    <w:rsid w:val="0090530C"/>
    <w:rsid w:val="009136E8"/>
    <w:rsid w:val="009165F6"/>
    <w:rsid w:val="009177CE"/>
    <w:rsid w:val="0093097E"/>
    <w:rsid w:val="00936D80"/>
    <w:rsid w:val="00940E6C"/>
    <w:rsid w:val="009550EC"/>
    <w:rsid w:val="009609A4"/>
    <w:rsid w:val="00962B44"/>
    <w:rsid w:val="00962C6F"/>
    <w:rsid w:val="0096637C"/>
    <w:rsid w:val="009709D0"/>
    <w:rsid w:val="00973453"/>
    <w:rsid w:val="00973703"/>
    <w:rsid w:val="00985A2A"/>
    <w:rsid w:val="00986839"/>
    <w:rsid w:val="009868C2"/>
    <w:rsid w:val="00986DDA"/>
    <w:rsid w:val="00992A6A"/>
    <w:rsid w:val="00995F02"/>
    <w:rsid w:val="009A40F3"/>
    <w:rsid w:val="009A50AA"/>
    <w:rsid w:val="009A5E44"/>
    <w:rsid w:val="009A6236"/>
    <w:rsid w:val="009C6FAC"/>
    <w:rsid w:val="009D1636"/>
    <w:rsid w:val="009F4DF0"/>
    <w:rsid w:val="00A00958"/>
    <w:rsid w:val="00A01F0B"/>
    <w:rsid w:val="00A06A92"/>
    <w:rsid w:val="00A111DF"/>
    <w:rsid w:val="00A116BA"/>
    <w:rsid w:val="00A1343A"/>
    <w:rsid w:val="00A30D95"/>
    <w:rsid w:val="00A31670"/>
    <w:rsid w:val="00A31B20"/>
    <w:rsid w:val="00A33FCB"/>
    <w:rsid w:val="00A70BB0"/>
    <w:rsid w:val="00A73493"/>
    <w:rsid w:val="00A82C7C"/>
    <w:rsid w:val="00A857CE"/>
    <w:rsid w:val="00A958CD"/>
    <w:rsid w:val="00A961C9"/>
    <w:rsid w:val="00AA0351"/>
    <w:rsid w:val="00AA0664"/>
    <w:rsid w:val="00AA63B1"/>
    <w:rsid w:val="00AC3902"/>
    <w:rsid w:val="00AD0324"/>
    <w:rsid w:val="00AE16D7"/>
    <w:rsid w:val="00AE2D0D"/>
    <w:rsid w:val="00AE6EEC"/>
    <w:rsid w:val="00AF0957"/>
    <w:rsid w:val="00AF71E9"/>
    <w:rsid w:val="00B03712"/>
    <w:rsid w:val="00B17310"/>
    <w:rsid w:val="00B208DB"/>
    <w:rsid w:val="00B22A3E"/>
    <w:rsid w:val="00B22AB7"/>
    <w:rsid w:val="00B25F85"/>
    <w:rsid w:val="00B34895"/>
    <w:rsid w:val="00B37A52"/>
    <w:rsid w:val="00B47CE6"/>
    <w:rsid w:val="00B631A6"/>
    <w:rsid w:val="00B67A08"/>
    <w:rsid w:val="00B73C71"/>
    <w:rsid w:val="00B753A2"/>
    <w:rsid w:val="00B76644"/>
    <w:rsid w:val="00BC3F6D"/>
    <w:rsid w:val="00BD2545"/>
    <w:rsid w:val="00BD254C"/>
    <w:rsid w:val="00BE35B0"/>
    <w:rsid w:val="00BE36F9"/>
    <w:rsid w:val="00BF34B3"/>
    <w:rsid w:val="00BF5CC1"/>
    <w:rsid w:val="00C0106A"/>
    <w:rsid w:val="00C137EE"/>
    <w:rsid w:val="00C13ACF"/>
    <w:rsid w:val="00C166EB"/>
    <w:rsid w:val="00C17024"/>
    <w:rsid w:val="00C31926"/>
    <w:rsid w:val="00C3274A"/>
    <w:rsid w:val="00C45705"/>
    <w:rsid w:val="00C50D69"/>
    <w:rsid w:val="00C51983"/>
    <w:rsid w:val="00C537D2"/>
    <w:rsid w:val="00C71EB7"/>
    <w:rsid w:val="00C74069"/>
    <w:rsid w:val="00C807A6"/>
    <w:rsid w:val="00C8207A"/>
    <w:rsid w:val="00C83EFD"/>
    <w:rsid w:val="00C84E75"/>
    <w:rsid w:val="00C858BC"/>
    <w:rsid w:val="00CA4DEB"/>
    <w:rsid w:val="00CA58EB"/>
    <w:rsid w:val="00CA6D91"/>
    <w:rsid w:val="00CB0452"/>
    <w:rsid w:val="00CB0637"/>
    <w:rsid w:val="00CB40B4"/>
    <w:rsid w:val="00CD4ACD"/>
    <w:rsid w:val="00CE0BDB"/>
    <w:rsid w:val="00CE1D5E"/>
    <w:rsid w:val="00CE325E"/>
    <w:rsid w:val="00CE5680"/>
    <w:rsid w:val="00CF2DC7"/>
    <w:rsid w:val="00CF5021"/>
    <w:rsid w:val="00CF6849"/>
    <w:rsid w:val="00D00420"/>
    <w:rsid w:val="00D01996"/>
    <w:rsid w:val="00D022FC"/>
    <w:rsid w:val="00D04B1A"/>
    <w:rsid w:val="00D10E68"/>
    <w:rsid w:val="00D12ACF"/>
    <w:rsid w:val="00D140E9"/>
    <w:rsid w:val="00D20014"/>
    <w:rsid w:val="00D21921"/>
    <w:rsid w:val="00D2437E"/>
    <w:rsid w:val="00D47220"/>
    <w:rsid w:val="00D52085"/>
    <w:rsid w:val="00D526EB"/>
    <w:rsid w:val="00D60364"/>
    <w:rsid w:val="00D74448"/>
    <w:rsid w:val="00D805FC"/>
    <w:rsid w:val="00D852D8"/>
    <w:rsid w:val="00D9583F"/>
    <w:rsid w:val="00D95940"/>
    <w:rsid w:val="00DA2B65"/>
    <w:rsid w:val="00DA56E0"/>
    <w:rsid w:val="00DA7FA7"/>
    <w:rsid w:val="00DC668C"/>
    <w:rsid w:val="00DD0A98"/>
    <w:rsid w:val="00DE5004"/>
    <w:rsid w:val="00DE68FD"/>
    <w:rsid w:val="00DF00CF"/>
    <w:rsid w:val="00DF1AC2"/>
    <w:rsid w:val="00DF5431"/>
    <w:rsid w:val="00DF6585"/>
    <w:rsid w:val="00E00539"/>
    <w:rsid w:val="00E01860"/>
    <w:rsid w:val="00E022CE"/>
    <w:rsid w:val="00E046FF"/>
    <w:rsid w:val="00E155C6"/>
    <w:rsid w:val="00E167F3"/>
    <w:rsid w:val="00E34DC5"/>
    <w:rsid w:val="00E412C3"/>
    <w:rsid w:val="00E41A1D"/>
    <w:rsid w:val="00E41B21"/>
    <w:rsid w:val="00E421B7"/>
    <w:rsid w:val="00E43EF1"/>
    <w:rsid w:val="00E45A28"/>
    <w:rsid w:val="00E543D0"/>
    <w:rsid w:val="00E61AD7"/>
    <w:rsid w:val="00E63C9F"/>
    <w:rsid w:val="00E7203F"/>
    <w:rsid w:val="00E771B5"/>
    <w:rsid w:val="00E823B2"/>
    <w:rsid w:val="00E847F2"/>
    <w:rsid w:val="00E95514"/>
    <w:rsid w:val="00EA2C73"/>
    <w:rsid w:val="00EA3194"/>
    <w:rsid w:val="00EA3265"/>
    <w:rsid w:val="00EC7DB2"/>
    <w:rsid w:val="00ED4144"/>
    <w:rsid w:val="00EE6B33"/>
    <w:rsid w:val="00EF2566"/>
    <w:rsid w:val="00F05196"/>
    <w:rsid w:val="00F07AF0"/>
    <w:rsid w:val="00F14A99"/>
    <w:rsid w:val="00F174B2"/>
    <w:rsid w:val="00F238C8"/>
    <w:rsid w:val="00F30EDE"/>
    <w:rsid w:val="00F45EC2"/>
    <w:rsid w:val="00F4620E"/>
    <w:rsid w:val="00F47284"/>
    <w:rsid w:val="00F5277C"/>
    <w:rsid w:val="00F52BB9"/>
    <w:rsid w:val="00F531EF"/>
    <w:rsid w:val="00F57457"/>
    <w:rsid w:val="00F64C53"/>
    <w:rsid w:val="00F679D5"/>
    <w:rsid w:val="00F728AE"/>
    <w:rsid w:val="00F75AA8"/>
    <w:rsid w:val="00F77655"/>
    <w:rsid w:val="00F87A39"/>
    <w:rsid w:val="00F9140B"/>
    <w:rsid w:val="00F97353"/>
    <w:rsid w:val="00FA43AA"/>
    <w:rsid w:val="00FA5351"/>
    <w:rsid w:val="00FB396C"/>
    <w:rsid w:val="00FC18A5"/>
    <w:rsid w:val="00FC590A"/>
    <w:rsid w:val="00FC5C22"/>
    <w:rsid w:val="00FD0731"/>
    <w:rsid w:val="00FD7B1A"/>
    <w:rsid w:val="00FE37CA"/>
    <w:rsid w:val="00FE5079"/>
    <w:rsid w:val="00FE6814"/>
    <w:rsid w:val="00FE6896"/>
    <w:rsid w:val="00FF15D5"/>
    <w:rsid w:val="00FF164E"/>
    <w:rsid w:val="00FF35C9"/>
    <w:rsid w:val="00FF7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B9E7"/>
  <w15:chartTrackingRefBased/>
  <w15:docId w15:val="{76FFD224-44E1-4520-98C2-4E4C69CC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4B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F34B3"/>
    <w:pPr>
      <w:keepNext/>
      <w:jc w:val="both"/>
      <w:outlineLvl w:val="0"/>
    </w:pPr>
    <w:rPr>
      <w:i/>
      <w:iCs/>
    </w:rPr>
  </w:style>
  <w:style w:type="paragraph" w:styleId="Nadpis3">
    <w:name w:val="heading 3"/>
    <w:basedOn w:val="Normln"/>
    <w:next w:val="Normln"/>
    <w:link w:val="Nadpis3Char"/>
    <w:semiHidden/>
    <w:unhideWhenUsed/>
    <w:qFormat/>
    <w:rsid w:val="00BF34B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F34B3"/>
    <w:rPr>
      <w:rFonts w:ascii="Times New Roman" w:eastAsia="Times New Roman" w:hAnsi="Times New Roman" w:cs="Times New Roman"/>
      <w:i/>
      <w:iCs/>
      <w:sz w:val="24"/>
      <w:szCs w:val="24"/>
      <w:lang w:eastAsia="cs-CZ"/>
    </w:rPr>
  </w:style>
  <w:style w:type="character" w:customStyle="1" w:styleId="Nadpis3Char">
    <w:name w:val="Nadpis 3 Char"/>
    <w:basedOn w:val="Standardnpsmoodstavce"/>
    <w:link w:val="Nadpis3"/>
    <w:semiHidden/>
    <w:rsid w:val="00BF34B3"/>
    <w:rPr>
      <w:rFonts w:ascii="Arial" w:eastAsia="Times New Roman" w:hAnsi="Arial" w:cs="Arial"/>
      <w:b/>
      <w:bCs/>
      <w:sz w:val="26"/>
      <w:szCs w:val="26"/>
      <w:lang w:eastAsia="cs-CZ"/>
    </w:rPr>
  </w:style>
  <w:style w:type="paragraph" w:styleId="Zkladntext">
    <w:name w:val="Body Text"/>
    <w:basedOn w:val="Normln"/>
    <w:link w:val="ZkladntextChar"/>
    <w:unhideWhenUsed/>
    <w:rsid w:val="00BF34B3"/>
    <w:pPr>
      <w:jc w:val="both"/>
    </w:pPr>
    <w:rPr>
      <w:iCs/>
    </w:rPr>
  </w:style>
  <w:style w:type="character" w:customStyle="1" w:styleId="ZkladntextChar">
    <w:name w:val="Základní text Char"/>
    <w:basedOn w:val="Standardnpsmoodstavce"/>
    <w:link w:val="Zkladntext"/>
    <w:rsid w:val="00BF34B3"/>
    <w:rPr>
      <w:rFonts w:ascii="Times New Roman" w:eastAsia="Times New Roman" w:hAnsi="Times New Roman" w:cs="Times New Roman"/>
      <w:iCs/>
      <w:sz w:val="24"/>
      <w:szCs w:val="24"/>
      <w:lang w:eastAsia="cs-CZ"/>
    </w:rPr>
  </w:style>
  <w:style w:type="paragraph" w:styleId="Zkladntext3">
    <w:name w:val="Body Text 3"/>
    <w:basedOn w:val="Normln"/>
    <w:link w:val="Zkladntext3Char"/>
    <w:unhideWhenUsed/>
    <w:rsid w:val="00BF34B3"/>
    <w:rPr>
      <w:szCs w:val="20"/>
      <w:lang w:val="x-none" w:eastAsia="x-none"/>
    </w:rPr>
  </w:style>
  <w:style w:type="character" w:customStyle="1" w:styleId="Zkladntext3Char">
    <w:name w:val="Základní text 3 Char"/>
    <w:basedOn w:val="Standardnpsmoodstavce"/>
    <w:link w:val="Zkladntext3"/>
    <w:rsid w:val="00BF34B3"/>
    <w:rPr>
      <w:rFonts w:ascii="Times New Roman" w:eastAsia="Times New Roman" w:hAnsi="Times New Roman" w:cs="Times New Roman"/>
      <w:sz w:val="24"/>
      <w:szCs w:val="20"/>
      <w:lang w:val="x-none" w:eastAsia="x-none"/>
    </w:rPr>
  </w:style>
  <w:style w:type="paragraph" w:styleId="Textvbloku">
    <w:name w:val="Block Text"/>
    <w:basedOn w:val="Normln"/>
    <w:unhideWhenUsed/>
    <w:rsid w:val="00BF34B3"/>
    <w:pPr>
      <w:tabs>
        <w:tab w:val="left" w:pos="8976"/>
      </w:tabs>
      <w:ind w:left="-102" w:right="7091"/>
    </w:pPr>
    <w:rPr>
      <w:szCs w:val="20"/>
    </w:rPr>
  </w:style>
  <w:style w:type="paragraph" w:styleId="Bezmezer">
    <w:name w:val="No Spacing"/>
    <w:uiPriority w:val="1"/>
    <w:qFormat/>
    <w:rsid w:val="00BF34B3"/>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BF34B3"/>
    <w:rPr>
      <w:szCs w:val="20"/>
    </w:rPr>
  </w:style>
  <w:style w:type="paragraph" w:customStyle="1" w:styleId="Zkladntext31">
    <w:name w:val="Základní text 31"/>
    <w:basedOn w:val="Normln"/>
    <w:rsid w:val="00BF34B3"/>
    <w:pPr>
      <w:suppressAutoHyphens/>
    </w:pPr>
    <w:rPr>
      <w:szCs w:val="20"/>
      <w:lang w:val="x-none" w:eastAsia="ar-SA"/>
    </w:rPr>
  </w:style>
  <w:style w:type="paragraph" w:styleId="Odstavecseseznamem">
    <w:name w:val="List Paragraph"/>
    <w:basedOn w:val="Normln"/>
    <w:uiPriority w:val="34"/>
    <w:qFormat/>
    <w:rsid w:val="0067039C"/>
    <w:pPr>
      <w:ind w:left="720"/>
    </w:pPr>
    <w:rPr>
      <w:rFonts w:ascii="Calibri" w:eastAsia="Calibri" w:hAnsi="Calibri"/>
      <w:sz w:val="22"/>
      <w:szCs w:val="22"/>
    </w:rPr>
  </w:style>
  <w:style w:type="paragraph" w:customStyle="1" w:styleId="a">
    <w:qFormat/>
    <w:rsid w:val="00466DB3"/>
    <w:pPr>
      <w:spacing w:after="0" w:line="240" w:lineRule="auto"/>
    </w:pPr>
    <w:rPr>
      <w:rFonts w:ascii="Times New Roman" w:eastAsia="Times New Roman" w:hAnsi="Times New Roman" w:cs="Times New Roman"/>
      <w:sz w:val="24"/>
      <w:szCs w:val="24"/>
      <w:lang w:eastAsia="cs-CZ"/>
    </w:rPr>
  </w:style>
  <w:style w:type="character" w:styleId="Zdraznn">
    <w:name w:val="Emphasis"/>
    <w:basedOn w:val="Standardnpsmoodstavce"/>
    <w:qFormat/>
    <w:rsid w:val="0067039C"/>
    <w:rPr>
      <w:i/>
      <w:iCs/>
    </w:rPr>
  </w:style>
  <w:style w:type="paragraph" w:styleId="Normlnweb">
    <w:name w:val="Normal (Web)"/>
    <w:basedOn w:val="Normln"/>
    <w:uiPriority w:val="99"/>
    <w:unhideWhenUsed/>
    <w:rsid w:val="00466DB3"/>
    <w:pPr>
      <w:spacing w:before="120" w:after="240"/>
    </w:pPr>
  </w:style>
  <w:style w:type="paragraph" w:styleId="Textbubliny">
    <w:name w:val="Balloon Text"/>
    <w:basedOn w:val="Normln"/>
    <w:link w:val="TextbublinyChar"/>
    <w:uiPriority w:val="99"/>
    <w:semiHidden/>
    <w:unhideWhenUsed/>
    <w:rsid w:val="007306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0648"/>
    <w:rPr>
      <w:rFonts w:ascii="Segoe UI" w:eastAsia="Times New Roman" w:hAnsi="Segoe UI" w:cs="Segoe UI"/>
      <w:sz w:val="18"/>
      <w:szCs w:val="18"/>
      <w:lang w:eastAsia="cs-CZ"/>
    </w:rPr>
  </w:style>
  <w:style w:type="paragraph" w:customStyle="1" w:styleId="a0">
    <w:qFormat/>
    <w:rsid w:val="009177CE"/>
    <w:pPr>
      <w:spacing w:after="0" w:line="240" w:lineRule="auto"/>
    </w:pPr>
    <w:rPr>
      <w:rFonts w:ascii="Times New Roman" w:eastAsia="Times New Roman" w:hAnsi="Times New Roman" w:cs="Times New Roman"/>
      <w:sz w:val="24"/>
      <w:szCs w:val="24"/>
      <w:lang w:eastAsia="cs-CZ"/>
    </w:rPr>
  </w:style>
  <w:style w:type="character" w:styleId="Siln">
    <w:name w:val="Strong"/>
    <w:uiPriority w:val="22"/>
    <w:qFormat/>
    <w:rsid w:val="00FC5C22"/>
    <w:rPr>
      <w:b/>
      <w:bCs/>
    </w:rPr>
  </w:style>
  <w:style w:type="paragraph" w:customStyle="1" w:styleId="Default">
    <w:name w:val="Default"/>
    <w:rsid w:val="008D01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qFormat/>
    <w:rsid w:val="00842430"/>
    <w:pPr>
      <w:spacing w:after="0" w:line="240" w:lineRule="auto"/>
    </w:pPr>
    <w:rPr>
      <w:rFonts w:ascii="Times New Roman" w:eastAsia="Times New Roman" w:hAnsi="Times New Roman" w:cs="Times New Roman"/>
      <w:sz w:val="24"/>
      <w:szCs w:val="24"/>
      <w:lang w:eastAsia="cs-CZ"/>
    </w:rPr>
  </w:style>
  <w:style w:type="paragraph" w:customStyle="1" w:styleId="a2">
    <w:qFormat/>
    <w:rsid w:val="005460CC"/>
    <w:pPr>
      <w:spacing w:after="0" w:line="240" w:lineRule="auto"/>
    </w:pPr>
    <w:rPr>
      <w:rFonts w:ascii="Times New Roman" w:eastAsia="Times New Roman" w:hAnsi="Times New Roman" w:cs="Times New Roman"/>
      <w:sz w:val="24"/>
      <w:szCs w:val="24"/>
      <w:lang w:eastAsia="cs-CZ"/>
    </w:rPr>
  </w:style>
  <w:style w:type="paragraph" w:customStyle="1" w:styleId="a3">
    <w:qFormat/>
    <w:rsid w:val="00E63C9F"/>
    <w:pPr>
      <w:spacing w:after="0" w:line="240" w:lineRule="auto"/>
    </w:pPr>
    <w:rPr>
      <w:rFonts w:ascii="Times New Roman" w:eastAsia="Times New Roman" w:hAnsi="Times New Roman" w:cs="Times New Roman"/>
      <w:sz w:val="24"/>
      <w:szCs w:val="24"/>
      <w:lang w:eastAsia="cs-CZ"/>
    </w:rPr>
  </w:style>
  <w:style w:type="paragraph" w:customStyle="1" w:styleId="a4">
    <w:qFormat/>
    <w:rsid w:val="004178B9"/>
    <w:pPr>
      <w:spacing w:after="0" w:line="240" w:lineRule="auto"/>
    </w:pPr>
    <w:rPr>
      <w:rFonts w:ascii="Times New Roman" w:eastAsia="Times New Roman" w:hAnsi="Times New Roman" w:cs="Times New Roman"/>
      <w:sz w:val="24"/>
      <w:szCs w:val="24"/>
      <w:lang w:eastAsia="cs-CZ"/>
    </w:rPr>
  </w:style>
  <w:style w:type="paragraph" w:customStyle="1" w:styleId="a5">
    <w:qFormat/>
    <w:rsid w:val="002F404D"/>
    <w:pPr>
      <w:spacing w:after="0" w:line="240" w:lineRule="auto"/>
    </w:pPr>
    <w:rPr>
      <w:rFonts w:ascii="Times New Roman" w:eastAsia="Times New Roman" w:hAnsi="Times New Roman" w:cs="Times New Roman"/>
      <w:sz w:val="24"/>
      <w:szCs w:val="24"/>
      <w:lang w:eastAsia="cs-CZ"/>
    </w:rPr>
  </w:style>
  <w:style w:type="character" w:customStyle="1" w:styleId="field678">
    <w:name w:val="field_678"/>
    <w:rsid w:val="00D852D8"/>
  </w:style>
  <w:style w:type="paragraph" w:customStyle="1" w:styleId="a6">
    <w:qFormat/>
    <w:rsid w:val="00D852D8"/>
    <w:pPr>
      <w:spacing w:after="0" w:line="240" w:lineRule="auto"/>
    </w:pPr>
    <w:rPr>
      <w:rFonts w:ascii="Times New Roman" w:eastAsia="Times New Roman" w:hAnsi="Times New Roman" w:cs="Times New Roman"/>
      <w:sz w:val="24"/>
      <w:szCs w:val="24"/>
      <w:lang w:eastAsia="cs-CZ"/>
    </w:rPr>
  </w:style>
  <w:style w:type="paragraph" w:customStyle="1" w:styleId="a7">
    <w:qFormat/>
    <w:rsid w:val="007B573A"/>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7B573A"/>
    <w:pPr>
      <w:spacing w:after="120" w:line="480" w:lineRule="auto"/>
    </w:pPr>
  </w:style>
  <w:style w:type="character" w:customStyle="1" w:styleId="Zkladntext2Char">
    <w:name w:val="Základní text 2 Char"/>
    <w:basedOn w:val="Standardnpsmoodstavce"/>
    <w:link w:val="Zkladntext2"/>
    <w:uiPriority w:val="99"/>
    <w:semiHidden/>
    <w:rsid w:val="007B573A"/>
    <w:rPr>
      <w:rFonts w:ascii="Times New Roman" w:eastAsia="Times New Roman" w:hAnsi="Times New Roman" w:cs="Times New Roman"/>
      <w:sz w:val="24"/>
      <w:szCs w:val="24"/>
      <w:lang w:eastAsia="cs-CZ"/>
    </w:rPr>
  </w:style>
  <w:style w:type="paragraph" w:customStyle="1" w:styleId="detail-odstavec">
    <w:name w:val="detail-odstavec"/>
    <w:basedOn w:val="Normln"/>
    <w:rsid w:val="0056149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81289">
      <w:bodyDiv w:val="1"/>
      <w:marLeft w:val="0"/>
      <w:marRight w:val="0"/>
      <w:marTop w:val="0"/>
      <w:marBottom w:val="0"/>
      <w:divBdr>
        <w:top w:val="none" w:sz="0" w:space="0" w:color="auto"/>
        <w:left w:val="none" w:sz="0" w:space="0" w:color="auto"/>
        <w:bottom w:val="none" w:sz="0" w:space="0" w:color="auto"/>
        <w:right w:val="none" w:sz="0" w:space="0" w:color="auto"/>
      </w:divBdr>
    </w:div>
    <w:div w:id="774516479">
      <w:bodyDiv w:val="1"/>
      <w:marLeft w:val="0"/>
      <w:marRight w:val="0"/>
      <w:marTop w:val="0"/>
      <w:marBottom w:val="0"/>
      <w:divBdr>
        <w:top w:val="none" w:sz="0" w:space="0" w:color="auto"/>
        <w:left w:val="none" w:sz="0" w:space="0" w:color="auto"/>
        <w:bottom w:val="none" w:sz="0" w:space="0" w:color="auto"/>
        <w:right w:val="none" w:sz="0" w:space="0" w:color="auto"/>
      </w:divBdr>
    </w:div>
    <w:div w:id="1054700210">
      <w:bodyDiv w:val="1"/>
      <w:marLeft w:val="0"/>
      <w:marRight w:val="0"/>
      <w:marTop w:val="0"/>
      <w:marBottom w:val="0"/>
      <w:divBdr>
        <w:top w:val="none" w:sz="0" w:space="0" w:color="auto"/>
        <w:left w:val="none" w:sz="0" w:space="0" w:color="auto"/>
        <w:bottom w:val="none" w:sz="0" w:space="0" w:color="auto"/>
        <w:right w:val="none" w:sz="0" w:space="0" w:color="auto"/>
      </w:divBdr>
    </w:div>
    <w:div w:id="1146583248">
      <w:bodyDiv w:val="1"/>
      <w:marLeft w:val="0"/>
      <w:marRight w:val="0"/>
      <w:marTop w:val="0"/>
      <w:marBottom w:val="0"/>
      <w:divBdr>
        <w:top w:val="none" w:sz="0" w:space="0" w:color="auto"/>
        <w:left w:val="none" w:sz="0" w:space="0" w:color="auto"/>
        <w:bottom w:val="none" w:sz="0" w:space="0" w:color="auto"/>
        <w:right w:val="none" w:sz="0" w:space="0" w:color="auto"/>
      </w:divBdr>
    </w:div>
    <w:div w:id="1256750127">
      <w:bodyDiv w:val="1"/>
      <w:marLeft w:val="0"/>
      <w:marRight w:val="0"/>
      <w:marTop w:val="0"/>
      <w:marBottom w:val="0"/>
      <w:divBdr>
        <w:top w:val="none" w:sz="0" w:space="0" w:color="auto"/>
        <w:left w:val="none" w:sz="0" w:space="0" w:color="auto"/>
        <w:bottom w:val="none" w:sz="0" w:space="0" w:color="auto"/>
        <w:right w:val="none" w:sz="0" w:space="0" w:color="auto"/>
      </w:divBdr>
    </w:div>
    <w:div w:id="1480002184">
      <w:bodyDiv w:val="1"/>
      <w:marLeft w:val="0"/>
      <w:marRight w:val="0"/>
      <w:marTop w:val="0"/>
      <w:marBottom w:val="0"/>
      <w:divBdr>
        <w:top w:val="none" w:sz="0" w:space="0" w:color="auto"/>
        <w:left w:val="none" w:sz="0" w:space="0" w:color="auto"/>
        <w:bottom w:val="none" w:sz="0" w:space="0" w:color="auto"/>
        <w:right w:val="none" w:sz="0" w:space="0" w:color="auto"/>
      </w:divBdr>
    </w:div>
    <w:div w:id="1541896404">
      <w:bodyDiv w:val="1"/>
      <w:marLeft w:val="0"/>
      <w:marRight w:val="0"/>
      <w:marTop w:val="0"/>
      <w:marBottom w:val="0"/>
      <w:divBdr>
        <w:top w:val="none" w:sz="0" w:space="0" w:color="auto"/>
        <w:left w:val="none" w:sz="0" w:space="0" w:color="auto"/>
        <w:bottom w:val="none" w:sz="0" w:space="0" w:color="auto"/>
        <w:right w:val="none" w:sz="0" w:space="0" w:color="auto"/>
      </w:divBdr>
    </w:div>
    <w:div w:id="1681664045">
      <w:bodyDiv w:val="1"/>
      <w:marLeft w:val="0"/>
      <w:marRight w:val="0"/>
      <w:marTop w:val="0"/>
      <w:marBottom w:val="0"/>
      <w:divBdr>
        <w:top w:val="none" w:sz="0" w:space="0" w:color="auto"/>
        <w:left w:val="none" w:sz="0" w:space="0" w:color="auto"/>
        <w:bottom w:val="none" w:sz="0" w:space="0" w:color="auto"/>
        <w:right w:val="none" w:sz="0" w:space="0" w:color="auto"/>
      </w:divBdr>
    </w:div>
    <w:div w:id="1990598003">
      <w:bodyDiv w:val="1"/>
      <w:marLeft w:val="0"/>
      <w:marRight w:val="0"/>
      <w:marTop w:val="0"/>
      <w:marBottom w:val="0"/>
      <w:divBdr>
        <w:top w:val="none" w:sz="0" w:space="0" w:color="auto"/>
        <w:left w:val="none" w:sz="0" w:space="0" w:color="auto"/>
        <w:bottom w:val="none" w:sz="0" w:space="0" w:color="auto"/>
        <w:right w:val="none" w:sz="0" w:space="0" w:color="auto"/>
      </w:divBdr>
    </w:div>
    <w:div w:id="2045905375">
      <w:bodyDiv w:val="1"/>
      <w:marLeft w:val="0"/>
      <w:marRight w:val="0"/>
      <w:marTop w:val="0"/>
      <w:marBottom w:val="0"/>
      <w:divBdr>
        <w:top w:val="none" w:sz="0" w:space="0" w:color="auto"/>
        <w:left w:val="none" w:sz="0" w:space="0" w:color="auto"/>
        <w:bottom w:val="none" w:sz="0" w:space="0" w:color="auto"/>
        <w:right w:val="none" w:sz="0" w:space="0" w:color="auto"/>
      </w:divBdr>
    </w:div>
    <w:div w:id="2087874364">
      <w:bodyDiv w:val="1"/>
      <w:marLeft w:val="0"/>
      <w:marRight w:val="0"/>
      <w:marTop w:val="0"/>
      <w:marBottom w:val="0"/>
      <w:divBdr>
        <w:top w:val="none" w:sz="0" w:space="0" w:color="auto"/>
        <w:left w:val="none" w:sz="0" w:space="0" w:color="auto"/>
        <w:bottom w:val="none" w:sz="0" w:space="0" w:color="auto"/>
        <w:right w:val="none" w:sz="0" w:space="0" w:color="auto"/>
      </w:divBdr>
    </w:div>
    <w:div w:id="21419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9F01-051A-4065-8FBD-0F37AA11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7991</TotalTime>
  <Pages>1</Pages>
  <Words>4418</Words>
  <Characters>26073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239</cp:revision>
  <cp:lastPrinted>2022-12-07T07:17:00Z</cp:lastPrinted>
  <dcterms:created xsi:type="dcterms:W3CDTF">2016-12-08T12:29:00Z</dcterms:created>
  <dcterms:modified xsi:type="dcterms:W3CDTF">2022-12-20T06:52:00Z</dcterms:modified>
</cp:coreProperties>
</file>