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75E3" w14:textId="77777777" w:rsidR="0014151B" w:rsidRDefault="0014151B" w:rsidP="0014151B">
      <w:pPr>
        <w:pStyle w:val="Nadpis1"/>
        <w:numPr>
          <w:ilvl w:val="0"/>
          <w:numId w:val="15"/>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5D55ADBE"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9C6826">
        <w:rPr>
          <w:rFonts w:ascii="Times New Roman" w:eastAsia="Times New Roman" w:hAnsi="Times New Roman" w:cs="Times New Roman"/>
          <w:b/>
          <w:sz w:val="24"/>
          <w:szCs w:val="24"/>
          <w:lang w:eastAsia="zh-CN"/>
        </w:rPr>
        <w:t>28</w:t>
      </w:r>
      <w:r w:rsidR="00A67B6C" w:rsidRPr="00F16CD6">
        <w:rPr>
          <w:rFonts w:ascii="Times New Roman" w:eastAsia="Times New Roman" w:hAnsi="Times New Roman" w:cs="Times New Roman"/>
          <w:b/>
          <w:sz w:val="24"/>
          <w:szCs w:val="24"/>
          <w:lang w:eastAsia="zh-CN"/>
        </w:rPr>
        <w:t>. schůze</w:t>
      </w:r>
      <w:r w:rsidR="00E512F8">
        <w:rPr>
          <w:rFonts w:ascii="Times New Roman" w:eastAsia="Times New Roman" w:hAnsi="Times New Roman" w:cs="Times New Roman"/>
          <w:b/>
          <w:sz w:val="24"/>
          <w:szCs w:val="24"/>
          <w:lang w:eastAsia="zh-CN"/>
        </w:rPr>
        <w:t xml:space="preserve"> Rady města Kyjova konané dne </w:t>
      </w:r>
      <w:r w:rsidR="009C6826">
        <w:rPr>
          <w:rFonts w:ascii="Times New Roman" w:eastAsia="Times New Roman" w:hAnsi="Times New Roman" w:cs="Times New Roman"/>
          <w:b/>
          <w:sz w:val="24"/>
          <w:szCs w:val="24"/>
          <w:lang w:eastAsia="zh-CN"/>
        </w:rPr>
        <w:t>1</w:t>
      </w:r>
      <w:r w:rsidR="00667293">
        <w:rPr>
          <w:rFonts w:ascii="Times New Roman" w:eastAsia="Times New Roman" w:hAnsi="Times New Roman" w:cs="Times New Roman"/>
          <w:b/>
          <w:sz w:val="24"/>
          <w:szCs w:val="24"/>
          <w:lang w:eastAsia="zh-CN"/>
        </w:rPr>
        <w:t>8. září</w:t>
      </w:r>
      <w:r w:rsidR="006D0A5E">
        <w:rPr>
          <w:rFonts w:ascii="Times New Roman" w:eastAsia="Times New Roman" w:hAnsi="Times New Roman" w:cs="Times New Roman"/>
          <w:b/>
          <w:sz w:val="24"/>
          <w:szCs w:val="24"/>
          <w:lang w:eastAsia="zh-CN"/>
        </w:rPr>
        <w:t xml:space="preserve"> 2023</w:t>
      </w:r>
      <w:r w:rsidR="004F3F8D">
        <w:rPr>
          <w:rFonts w:ascii="Times New Roman" w:eastAsia="Times New Roman" w:hAnsi="Times New Roman" w:cs="Times New Roman"/>
          <w:b/>
          <w:sz w:val="24"/>
          <w:szCs w:val="24"/>
          <w:lang w:eastAsia="zh-CN"/>
        </w:rPr>
        <w:t xml:space="preserve"> v 1</w:t>
      </w:r>
      <w:r w:rsidR="009C6826">
        <w:rPr>
          <w:rFonts w:ascii="Times New Roman" w:eastAsia="Times New Roman" w:hAnsi="Times New Roman" w:cs="Times New Roman"/>
          <w:b/>
          <w:sz w:val="24"/>
          <w:szCs w:val="24"/>
          <w:lang w:eastAsia="zh-CN"/>
        </w:rPr>
        <w:t>6</w:t>
      </w:r>
      <w:r w:rsidR="00660C78">
        <w:rPr>
          <w:rFonts w:ascii="Times New Roman" w:eastAsia="Times New Roman" w:hAnsi="Times New Roman" w:cs="Times New Roman"/>
          <w:b/>
          <w:sz w:val="24"/>
          <w:szCs w:val="24"/>
          <w:lang w:eastAsia="zh-CN"/>
        </w:rPr>
        <w:t>:3</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05916922" w14:textId="0AB74578" w:rsidR="008F1DDE" w:rsidRDefault="008F1DDE">
      <w:pPr>
        <w:pStyle w:val="Zkladntext0"/>
        <w:spacing w:before="0" w:after="0"/>
        <w:rPr>
          <w:szCs w:val="24"/>
        </w:rPr>
      </w:pPr>
    </w:p>
    <w:p w14:paraId="331BEFE2" w14:textId="1501095F" w:rsidR="00751AAE" w:rsidRPr="00F16CD6" w:rsidRDefault="00A67B6C">
      <w:pPr>
        <w:pStyle w:val="Zkladntext0"/>
        <w:spacing w:before="0" w:after="0"/>
      </w:pPr>
      <w:r w:rsidRPr="00F16CD6">
        <w:rPr>
          <w:szCs w:val="24"/>
        </w:rPr>
        <w:t>Usnesení</w:t>
      </w:r>
    </w:p>
    <w:p w14:paraId="51CE870B" w14:textId="0BB744BA"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6D0A5E">
        <w:rPr>
          <w:rFonts w:ascii="Times New Roman" w:hAnsi="Times New Roman" w:cs="Times New Roman"/>
          <w:sz w:val="24"/>
          <w:szCs w:val="24"/>
        </w:rPr>
        <w:t xml:space="preserve">dne </w:t>
      </w:r>
      <w:r w:rsidR="009C6826">
        <w:rPr>
          <w:rFonts w:ascii="Times New Roman" w:hAnsi="Times New Roman" w:cs="Times New Roman"/>
          <w:sz w:val="24"/>
          <w:szCs w:val="24"/>
        </w:rPr>
        <w:t>1</w:t>
      </w:r>
      <w:r w:rsidR="00667293">
        <w:rPr>
          <w:rFonts w:ascii="Times New Roman" w:hAnsi="Times New Roman" w:cs="Times New Roman"/>
          <w:sz w:val="24"/>
          <w:szCs w:val="24"/>
        </w:rPr>
        <w:t>8</w:t>
      </w:r>
      <w:r w:rsidR="007A3F07">
        <w:rPr>
          <w:rFonts w:ascii="Times New Roman" w:hAnsi="Times New Roman" w:cs="Times New Roman"/>
          <w:sz w:val="24"/>
          <w:szCs w:val="24"/>
        </w:rPr>
        <w:t xml:space="preserve">. </w:t>
      </w:r>
      <w:r w:rsidR="00667293">
        <w:rPr>
          <w:rFonts w:ascii="Times New Roman" w:hAnsi="Times New Roman" w:cs="Times New Roman"/>
          <w:sz w:val="24"/>
          <w:szCs w:val="24"/>
        </w:rPr>
        <w:t>9</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9C6826">
        <w:rPr>
          <w:rFonts w:ascii="Times New Roman" w:hAnsi="Times New Roman" w:cs="Times New Roman"/>
          <w:sz w:val="24"/>
          <w:szCs w:val="24"/>
        </w:rPr>
        <w:t>28</w:t>
      </w:r>
      <w:r w:rsidRPr="00F16CD6">
        <w:rPr>
          <w:rFonts w:ascii="Times New Roman" w:hAnsi="Times New Roman" w:cs="Times New Roman"/>
          <w:sz w:val="24"/>
          <w:szCs w:val="24"/>
        </w:rPr>
        <w:t>/1</w:t>
      </w:r>
    </w:p>
    <w:p w14:paraId="7B1F97F2" w14:textId="1ACCFDB1"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660C78">
        <w:rPr>
          <w:rFonts w:ascii="Times New Roman" w:hAnsi="Times New Roman" w:cs="Times New Roman"/>
          <w:sz w:val="24"/>
          <w:szCs w:val="24"/>
        </w:rPr>
        <w:t>6</w:t>
      </w:r>
      <w:r w:rsidRPr="00F16CD6">
        <w:rPr>
          <w:rFonts w:ascii="Times New Roman" w:hAnsi="Times New Roman" w:cs="Times New Roman"/>
          <w:sz w:val="24"/>
          <w:szCs w:val="24"/>
        </w:rPr>
        <w:t>,0,0)</w:t>
      </w:r>
    </w:p>
    <w:p w14:paraId="0F77F332" w14:textId="31DED708" w:rsidR="00F25834" w:rsidRDefault="00A024D1" w:rsidP="00564F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F21808">
        <w:rPr>
          <w:rFonts w:ascii="Times New Roman" w:hAnsi="Times New Roman" w:cs="Times New Roman"/>
          <w:sz w:val="24"/>
          <w:szCs w:val="24"/>
        </w:rPr>
        <w:t>2</w:t>
      </w:r>
      <w:r w:rsidR="009C6826">
        <w:rPr>
          <w:rFonts w:ascii="Times New Roman" w:hAnsi="Times New Roman" w:cs="Times New Roman"/>
          <w:sz w:val="24"/>
          <w:szCs w:val="24"/>
        </w:rPr>
        <w:t>8</w:t>
      </w:r>
      <w:r w:rsidR="00A67B6C" w:rsidRPr="00F16CD6">
        <w:rPr>
          <w:rFonts w:ascii="Times New Roman" w:hAnsi="Times New Roman" w:cs="Times New Roman"/>
          <w:sz w:val="24"/>
          <w:szCs w:val="24"/>
        </w:rPr>
        <w:t>. schůze Rady města Kyjova.</w:t>
      </w:r>
    </w:p>
    <w:p w14:paraId="7F92FFAF" w14:textId="77777777" w:rsidR="009C6826" w:rsidRDefault="009C6826" w:rsidP="009C6826">
      <w:pPr>
        <w:pStyle w:val="Zkladntext0"/>
        <w:rPr>
          <w:b/>
          <w:bCs/>
          <w:color w:val="000000" w:themeColor="text1"/>
          <w:szCs w:val="24"/>
        </w:rPr>
      </w:pPr>
    </w:p>
    <w:p w14:paraId="4207D869" w14:textId="4567E851" w:rsidR="009C6826" w:rsidRDefault="009C6826" w:rsidP="009C6826">
      <w:pPr>
        <w:pStyle w:val="Zkladntext0"/>
        <w:rPr>
          <w:b/>
          <w:bCs/>
          <w:color w:val="000000" w:themeColor="text1"/>
          <w:szCs w:val="24"/>
          <w:u w:val="single"/>
        </w:rPr>
      </w:pPr>
      <w:r>
        <w:rPr>
          <w:b/>
          <w:bCs/>
          <w:color w:val="000000" w:themeColor="text1"/>
          <w:szCs w:val="24"/>
        </w:rPr>
        <w:t>1</w:t>
      </w:r>
      <w:r w:rsidRPr="00252E32">
        <w:rPr>
          <w:b/>
          <w:bCs/>
          <w:color w:val="000000" w:themeColor="text1"/>
          <w:szCs w:val="24"/>
        </w:rPr>
        <w:t xml:space="preserve">. </w:t>
      </w:r>
      <w:r>
        <w:rPr>
          <w:b/>
          <w:bCs/>
          <w:color w:val="000000" w:themeColor="text1"/>
          <w:szCs w:val="24"/>
          <w:u w:val="single"/>
        </w:rPr>
        <w:t>Rozpočtová opatření roku 2023</w:t>
      </w:r>
    </w:p>
    <w:p w14:paraId="6CB4D07C" w14:textId="77777777" w:rsidR="009C6826" w:rsidRPr="00F16CD6" w:rsidRDefault="009C6826" w:rsidP="009C6826">
      <w:pPr>
        <w:pStyle w:val="Zkladntext0"/>
        <w:spacing w:before="0" w:after="0"/>
      </w:pPr>
      <w:r w:rsidRPr="00F16CD6">
        <w:rPr>
          <w:szCs w:val="24"/>
        </w:rPr>
        <w:t>Usnesení</w:t>
      </w:r>
    </w:p>
    <w:p w14:paraId="6FAF07E0" w14:textId="07A38ACB"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660C78">
        <w:rPr>
          <w:rFonts w:ascii="Times New Roman" w:hAnsi="Times New Roman" w:cs="Times New Roman"/>
          <w:sz w:val="24"/>
          <w:szCs w:val="24"/>
        </w:rPr>
        <w:t>/2</w:t>
      </w:r>
    </w:p>
    <w:p w14:paraId="28CE0CB2" w14:textId="779359F0"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sidR="00660C78">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B60A1BB" w14:textId="5529514F" w:rsidR="00C84A2C" w:rsidRPr="00C84A2C" w:rsidRDefault="00C84A2C" w:rsidP="00C84A2C">
      <w:pPr>
        <w:tabs>
          <w:tab w:val="left" w:pos="2880"/>
        </w:tabs>
        <w:spacing w:line="240" w:lineRule="auto"/>
        <w:jc w:val="both"/>
        <w:rPr>
          <w:rFonts w:ascii="Times New Roman" w:hAnsi="Times New Roman" w:cs="Times New Roman"/>
          <w:sz w:val="24"/>
          <w:szCs w:val="24"/>
        </w:rPr>
      </w:pPr>
      <w:r w:rsidRPr="00C84A2C">
        <w:rPr>
          <w:rFonts w:ascii="Times New Roman" w:hAnsi="Times New Roman" w:cs="Times New Roman"/>
          <w:sz w:val="24"/>
          <w:szCs w:val="24"/>
        </w:rPr>
        <w:t>schvaluje dle § 102, odst. 2,  písm. a) zákona č. 128/2000 Sb., o obcích, v platném znění  rozpočtová  opatření  č. 380-384 r. 2023.</w:t>
      </w:r>
    </w:p>
    <w:p w14:paraId="4956B6B7" w14:textId="33F0BB46" w:rsidR="00660C78" w:rsidRPr="009C6826" w:rsidRDefault="00660C78" w:rsidP="009C6826">
      <w:pPr>
        <w:pStyle w:val="Zkladntext0"/>
      </w:pPr>
    </w:p>
    <w:p w14:paraId="42061C5F" w14:textId="74376326" w:rsidR="009C6826" w:rsidRDefault="009C6826" w:rsidP="009C6826">
      <w:pPr>
        <w:pStyle w:val="Zkladntext0"/>
        <w:rPr>
          <w:b/>
          <w:u w:val="single"/>
        </w:rPr>
      </w:pPr>
      <w:r>
        <w:rPr>
          <w:b/>
        </w:rPr>
        <w:t xml:space="preserve">2. </w:t>
      </w:r>
      <w:r>
        <w:rPr>
          <w:b/>
          <w:u w:val="single"/>
        </w:rPr>
        <w:t xml:space="preserve">Majetkoprávní úkony </w:t>
      </w:r>
    </w:p>
    <w:p w14:paraId="47C0D23C" w14:textId="77777777" w:rsidR="000903E8" w:rsidRPr="00660C78" w:rsidRDefault="000903E8" w:rsidP="000903E8">
      <w:pPr>
        <w:tabs>
          <w:tab w:val="left" w:pos="284"/>
          <w:tab w:val="left" w:pos="2410"/>
        </w:tabs>
        <w:jc w:val="both"/>
        <w:rPr>
          <w:rFonts w:ascii="Times New Roman" w:hAnsi="Times New Roman"/>
          <w:b/>
          <w:sz w:val="24"/>
          <w:szCs w:val="24"/>
        </w:rPr>
      </w:pPr>
      <w:r w:rsidRPr="00660C78">
        <w:rPr>
          <w:rFonts w:ascii="Times New Roman" w:hAnsi="Times New Roman"/>
          <w:b/>
          <w:sz w:val="24"/>
          <w:szCs w:val="24"/>
        </w:rPr>
        <w:t xml:space="preserve">Ad I. Revokace usnesení   </w:t>
      </w:r>
    </w:p>
    <w:p w14:paraId="03C9C6EF" w14:textId="77777777" w:rsidR="009C6826" w:rsidRPr="00F16CD6" w:rsidRDefault="009C6826" w:rsidP="009C6826">
      <w:pPr>
        <w:pStyle w:val="Zkladntext0"/>
        <w:spacing w:before="0" w:after="0"/>
      </w:pPr>
      <w:r w:rsidRPr="00F16CD6">
        <w:rPr>
          <w:szCs w:val="24"/>
        </w:rPr>
        <w:t>Usnesení</w:t>
      </w:r>
    </w:p>
    <w:p w14:paraId="6EE17020" w14:textId="6A4F14C7"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7C6768">
        <w:rPr>
          <w:rFonts w:ascii="Times New Roman" w:hAnsi="Times New Roman" w:cs="Times New Roman"/>
          <w:sz w:val="24"/>
          <w:szCs w:val="24"/>
        </w:rPr>
        <w:t>/3</w:t>
      </w:r>
    </w:p>
    <w:p w14:paraId="59976965" w14:textId="2F86B35A"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w:t>
      </w:r>
      <w:r w:rsidR="00857207">
        <w:rPr>
          <w:rFonts w:ascii="Times New Roman" w:hAnsi="Times New Roman" w:cs="Times New Roman"/>
          <w:sz w:val="24"/>
          <w:szCs w:val="24"/>
        </w:rPr>
        <w:t>nání (7</w:t>
      </w:r>
      <w:r w:rsidRPr="00F16CD6">
        <w:rPr>
          <w:rFonts w:ascii="Times New Roman" w:hAnsi="Times New Roman" w:cs="Times New Roman"/>
          <w:sz w:val="24"/>
          <w:szCs w:val="24"/>
        </w:rPr>
        <w:t>,0,0)</w:t>
      </w:r>
    </w:p>
    <w:p w14:paraId="65E3AF4C" w14:textId="4B4E24EF" w:rsidR="000903E8" w:rsidRPr="000903E8" w:rsidRDefault="000903E8" w:rsidP="000903E8">
      <w:pPr>
        <w:spacing w:after="0" w:line="240" w:lineRule="auto"/>
        <w:jc w:val="both"/>
        <w:rPr>
          <w:rFonts w:ascii="Times New Roman" w:hAnsi="Times New Roman" w:cs="Times New Roman"/>
          <w:sz w:val="24"/>
          <w:szCs w:val="24"/>
        </w:rPr>
      </w:pPr>
      <w:r w:rsidRPr="000903E8">
        <w:rPr>
          <w:rFonts w:ascii="Times New Roman" w:hAnsi="Times New Roman" w:cs="Times New Roman"/>
          <w:sz w:val="24"/>
          <w:szCs w:val="24"/>
        </w:rPr>
        <w:t>revokuje usnesení č. 25/21 ze dne 21.8 2023, které zní:</w:t>
      </w:r>
    </w:p>
    <w:p w14:paraId="6AC8EA5F" w14:textId="5A249791" w:rsidR="000903E8" w:rsidRPr="000903E8" w:rsidRDefault="000903E8" w:rsidP="000903E8">
      <w:pPr>
        <w:spacing w:after="0" w:line="240" w:lineRule="auto"/>
        <w:jc w:val="both"/>
        <w:rPr>
          <w:rFonts w:ascii="Times New Roman" w:hAnsi="Times New Roman"/>
          <w:sz w:val="24"/>
          <w:szCs w:val="24"/>
        </w:rPr>
      </w:pPr>
      <w:r w:rsidRPr="000903E8">
        <w:rPr>
          <w:rFonts w:ascii="Times New Roman" w:hAnsi="Times New Roman" w:cs="Times New Roman"/>
          <w:color w:val="000000" w:themeColor="text1"/>
          <w:sz w:val="24"/>
          <w:szCs w:val="24"/>
        </w:rPr>
        <w:t xml:space="preserve">Rada města Kyjova </w:t>
      </w:r>
      <w:r w:rsidRPr="000903E8">
        <w:rPr>
          <w:rFonts w:ascii="Times New Roman" w:hAnsi="Times New Roman" w:cs="Times New Roman"/>
          <w:sz w:val="24"/>
          <w:szCs w:val="24"/>
        </w:rPr>
        <w:t xml:space="preserve">v souladu s ustanovením </w:t>
      </w:r>
      <w:r w:rsidRPr="000903E8">
        <w:rPr>
          <w:rFonts w:ascii="Times New Roman" w:eastAsia="Times New Roman" w:hAnsi="Times New Roman" w:cs="Times New Roman"/>
          <w:sz w:val="24"/>
          <w:szCs w:val="20"/>
          <w:lang w:eastAsia="cs-CZ"/>
        </w:rPr>
        <w:t xml:space="preserve">§ 102 odst. 3 </w:t>
      </w:r>
      <w:r w:rsidRPr="000903E8">
        <w:rPr>
          <w:rFonts w:ascii="Times New Roman" w:hAnsi="Times New Roman" w:cs="Times New Roman"/>
          <w:sz w:val="24"/>
          <w:szCs w:val="24"/>
        </w:rPr>
        <w:t xml:space="preserve">zákona č. 128/2000 Sb., o obcích, </w:t>
      </w:r>
      <w:r w:rsidRPr="000903E8">
        <w:rPr>
          <w:rFonts w:ascii="Times New Roman" w:hAnsi="Times New Roman" w:cs="Times New Roman"/>
          <w:sz w:val="24"/>
          <w:szCs w:val="24"/>
        </w:rPr>
        <w:br/>
        <w:t xml:space="preserve">ve znění pozdějších předpisů, rozhodla o pachtu části pozemku a uzavření smlouvy o pachtu části pozemku </w:t>
      </w:r>
      <w:proofErr w:type="spellStart"/>
      <w:r w:rsidRPr="000903E8">
        <w:rPr>
          <w:rFonts w:ascii="Times New Roman" w:hAnsi="Times New Roman" w:cs="Times New Roman"/>
          <w:sz w:val="24"/>
          <w:szCs w:val="24"/>
        </w:rPr>
        <w:t>parc.č</w:t>
      </w:r>
      <w:proofErr w:type="spellEnd"/>
      <w:r w:rsidRPr="000903E8">
        <w:rPr>
          <w:rFonts w:ascii="Times New Roman" w:hAnsi="Times New Roman" w:cs="Times New Roman"/>
          <w:sz w:val="24"/>
          <w:szCs w:val="24"/>
        </w:rPr>
        <w:t xml:space="preserve">. 503 – orná půda v </w:t>
      </w:r>
      <w:proofErr w:type="spellStart"/>
      <w:r w:rsidRPr="000903E8">
        <w:rPr>
          <w:rFonts w:ascii="Times New Roman" w:hAnsi="Times New Roman" w:cs="Times New Roman"/>
          <w:sz w:val="24"/>
          <w:szCs w:val="24"/>
        </w:rPr>
        <w:t>k.ú</w:t>
      </w:r>
      <w:proofErr w:type="spellEnd"/>
      <w:r w:rsidRPr="000903E8">
        <w:rPr>
          <w:rFonts w:ascii="Times New Roman" w:hAnsi="Times New Roman" w:cs="Times New Roman"/>
          <w:sz w:val="24"/>
          <w:szCs w:val="24"/>
        </w:rPr>
        <w:t>. Kyjov o výměře cca 86 m</w:t>
      </w:r>
      <w:r w:rsidRPr="000903E8">
        <w:rPr>
          <w:rFonts w:ascii="Times New Roman" w:hAnsi="Times New Roman" w:cs="Times New Roman"/>
          <w:sz w:val="24"/>
          <w:szCs w:val="24"/>
          <w:vertAlign w:val="superscript"/>
        </w:rPr>
        <w:t>2</w:t>
      </w:r>
      <w:r w:rsidRPr="000903E8">
        <w:rPr>
          <w:rFonts w:ascii="Times New Roman" w:hAnsi="Times New Roman" w:cs="Times New Roman"/>
          <w:sz w:val="24"/>
          <w:szCs w:val="24"/>
        </w:rPr>
        <w:t xml:space="preserve">, který bude užíván jako zahrádka, mezi městem Kyjovem, IČ 00285030, </w:t>
      </w:r>
      <w:r w:rsidRPr="000903E8">
        <w:rPr>
          <w:rFonts w:ascii="Times New Roman" w:eastAsia="Times New Roman" w:hAnsi="Times New Roman" w:cs="Times New Roman"/>
          <w:color w:val="000000"/>
          <w:sz w:val="24"/>
          <w:szCs w:val="24"/>
          <w:lang w:eastAsia="cs-CZ"/>
        </w:rPr>
        <w:t>Masarykovo</w:t>
      </w:r>
      <w:r w:rsidRPr="000903E8">
        <w:rPr>
          <w:rFonts w:ascii="Times New Roman" w:eastAsia="Times New Roman" w:hAnsi="Times New Roman" w:cs="Times New Roman"/>
          <w:sz w:val="24"/>
          <w:szCs w:val="20"/>
          <w:lang w:eastAsia="cs-CZ"/>
        </w:rPr>
        <w:t xml:space="preserve"> náměstí 30, 697 01 Kyjov, jako propachtovatelem, a manželi P</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L</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nar. </w:t>
      </w:r>
      <w:r w:rsidR="0014151B">
        <w:rPr>
          <w:rFonts w:ascii="Times New Roman" w:eastAsia="Times New Roman" w:hAnsi="Times New Roman" w:cs="Times New Roman"/>
          <w:sz w:val="24"/>
          <w:szCs w:val="20"/>
          <w:lang w:eastAsia="cs-CZ"/>
        </w:rPr>
        <w:t>XX</w:t>
      </w:r>
      <w:r w:rsidRPr="000903E8">
        <w:rPr>
          <w:rFonts w:ascii="Times New Roman" w:eastAsia="Times New Roman" w:hAnsi="Times New Roman" w:cs="Times New Roman"/>
          <w:sz w:val="24"/>
          <w:szCs w:val="20"/>
          <w:lang w:eastAsia="cs-CZ"/>
        </w:rPr>
        <w:t>, a S</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L</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nar. </w:t>
      </w:r>
      <w:r w:rsidR="0014151B">
        <w:rPr>
          <w:rFonts w:ascii="Times New Roman" w:eastAsia="Times New Roman" w:hAnsi="Times New Roman" w:cs="Times New Roman"/>
          <w:sz w:val="24"/>
          <w:szCs w:val="20"/>
          <w:lang w:eastAsia="cs-CZ"/>
        </w:rPr>
        <w:t>XX</w:t>
      </w:r>
      <w:r w:rsidRPr="000903E8">
        <w:rPr>
          <w:rFonts w:ascii="Times New Roman" w:eastAsia="Times New Roman" w:hAnsi="Times New Roman" w:cs="Times New Roman"/>
          <w:sz w:val="24"/>
          <w:szCs w:val="20"/>
          <w:lang w:eastAsia="cs-CZ"/>
        </w:rPr>
        <w:t xml:space="preserve">, oba trvale bytem Kyjov, jako pachtýři. </w:t>
      </w:r>
      <w:r w:rsidRPr="000903E8">
        <w:rPr>
          <w:rFonts w:ascii="Times New Roman" w:hAnsi="Times New Roman" w:cs="Times New Roman"/>
          <w:iCs/>
          <w:sz w:val="24"/>
          <w:szCs w:val="24"/>
        </w:rPr>
        <w:t xml:space="preserve">Smlouva bude uzavřena na dobu neurčitou s  výpovědní lhůtou 3 měsíce, výše </w:t>
      </w:r>
      <w:proofErr w:type="spellStart"/>
      <w:r w:rsidRPr="000903E8">
        <w:rPr>
          <w:rFonts w:ascii="Times New Roman" w:hAnsi="Times New Roman" w:cs="Times New Roman"/>
          <w:iCs/>
          <w:sz w:val="24"/>
          <w:szCs w:val="24"/>
        </w:rPr>
        <w:t>pachtovného</w:t>
      </w:r>
      <w:proofErr w:type="spellEnd"/>
      <w:r w:rsidRPr="000903E8">
        <w:rPr>
          <w:rFonts w:ascii="Times New Roman" w:hAnsi="Times New Roman" w:cs="Times New Roman"/>
          <w:iCs/>
          <w:sz w:val="24"/>
          <w:szCs w:val="24"/>
        </w:rPr>
        <w:t xml:space="preserve"> 1,- Kč/m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xml:space="preserve">/rok. </w:t>
      </w:r>
    </w:p>
    <w:p w14:paraId="38D430B4" w14:textId="427A7E20" w:rsidR="000903E8" w:rsidRDefault="000903E8" w:rsidP="000903E8">
      <w:pPr>
        <w:suppressAutoHyphens/>
        <w:spacing w:after="0" w:line="240" w:lineRule="auto"/>
        <w:jc w:val="both"/>
        <w:rPr>
          <w:rFonts w:ascii="Times New Roman" w:hAnsi="Times New Roman" w:cs="Times New Roman"/>
          <w:iCs/>
          <w:color w:val="000000"/>
          <w:sz w:val="24"/>
          <w:szCs w:val="24"/>
        </w:rPr>
      </w:pPr>
      <w:r w:rsidRPr="000903E8">
        <w:rPr>
          <w:rFonts w:ascii="Times New Roman" w:hAnsi="Times New Roman" w:cs="Times New Roman"/>
          <w:color w:val="000000" w:themeColor="text1"/>
          <w:sz w:val="24"/>
          <w:szCs w:val="24"/>
        </w:rPr>
        <w:t xml:space="preserve">Rada města Kyjova </w:t>
      </w:r>
      <w:r w:rsidRPr="000903E8">
        <w:rPr>
          <w:rFonts w:ascii="Times New Roman" w:hAnsi="Times New Roman" w:cs="Times New Roman"/>
          <w:sz w:val="24"/>
          <w:szCs w:val="24"/>
        </w:rPr>
        <w:t xml:space="preserve">v souladu s ustanovením </w:t>
      </w:r>
      <w:r w:rsidRPr="000903E8">
        <w:rPr>
          <w:rFonts w:ascii="Times New Roman" w:eastAsia="Times New Roman" w:hAnsi="Times New Roman" w:cs="Times New Roman"/>
          <w:sz w:val="24"/>
          <w:szCs w:val="20"/>
          <w:lang w:eastAsia="cs-CZ"/>
        </w:rPr>
        <w:t xml:space="preserve">§ 102 odst. 3 </w:t>
      </w:r>
      <w:r w:rsidRPr="000903E8">
        <w:rPr>
          <w:rFonts w:ascii="Times New Roman" w:hAnsi="Times New Roman" w:cs="Times New Roman"/>
          <w:sz w:val="24"/>
          <w:szCs w:val="24"/>
        </w:rPr>
        <w:t xml:space="preserve">zákona č. 128/2000 Sb., o obcích, ve znění pozdějších předpisů, rozhodla o nájmu části pozemku a uzavření smlouvy o nájmu části pozemku </w:t>
      </w:r>
      <w:proofErr w:type="spellStart"/>
      <w:r w:rsidRPr="000903E8">
        <w:rPr>
          <w:rFonts w:ascii="Times New Roman" w:hAnsi="Times New Roman" w:cs="Times New Roman"/>
          <w:sz w:val="24"/>
          <w:szCs w:val="24"/>
        </w:rPr>
        <w:t>parc.č</w:t>
      </w:r>
      <w:proofErr w:type="spellEnd"/>
      <w:r w:rsidRPr="000903E8">
        <w:rPr>
          <w:rFonts w:ascii="Times New Roman" w:hAnsi="Times New Roman" w:cs="Times New Roman"/>
          <w:sz w:val="24"/>
          <w:szCs w:val="24"/>
        </w:rPr>
        <w:t xml:space="preserve">. 503 – orná půda v </w:t>
      </w:r>
      <w:proofErr w:type="spellStart"/>
      <w:r w:rsidRPr="000903E8">
        <w:rPr>
          <w:rFonts w:ascii="Times New Roman" w:hAnsi="Times New Roman" w:cs="Times New Roman"/>
          <w:sz w:val="24"/>
          <w:szCs w:val="24"/>
        </w:rPr>
        <w:t>k.ú</w:t>
      </w:r>
      <w:proofErr w:type="spellEnd"/>
      <w:r w:rsidRPr="000903E8">
        <w:rPr>
          <w:rFonts w:ascii="Times New Roman" w:hAnsi="Times New Roman" w:cs="Times New Roman"/>
          <w:sz w:val="24"/>
          <w:szCs w:val="24"/>
        </w:rPr>
        <w:t>. Kyjov o výměře 10 m</w:t>
      </w:r>
      <w:r w:rsidRPr="000903E8">
        <w:rPr>
          <w:rFonts w:ascii="Times New Roman" w:hAnsi="Times New Roman" w:cs="Times New Roman"/>
          <w:sz w:val="24"/>
          <w:szCs w:val="24"/>
          <w:vertAlign w:val="superscript"/>
        </w:rPr>
        <w:t>2</w:t>
      </w:r>
      <w:r w:rsidRPr="000903E8">
        <w:rPr>
          <w:rFonts w:ascii="Times New Roman" w:hAnsi="Times New Roman" w:cs="Times New Roman"/>
          <w:sz w:val="24"/>
          <w:szCs w:val="24"/>
        </w:rPr>
        <w:t xml:space="preserve">, na které se nachází zahradní domek, mezi městem Kyjovem, IČ 00285030, </w:t>
      </w:r>
      <w:r w:rsidRPr="000903E8">
        <w:rPr>
          <w:rFonts w:ascii="Times New Roman" w:eastAsia="Times New Roman" w:hAnsi="Times New Roman" w:cs="Times New Roman"/>
          <w:color w:val="000000"/>
          <w:sz w:val="24"/>
          <w:szCs w:val="24"/>
          <w:lang w:eastAsia="cs-CZ"/>
        </w:rPr>
        <w:t>Masarykovo</w:t>
      </w:r>
      <w:r w:rsidRPr="000903E8">
        <w:rPr>
          <w:rFonts w:ascii="Times New Roman" w:eastAsia="Times New Roman" w:hAnsi="Times New Roman" w:cs="Times New Roman"/>
          <w:sz w:val="24"/>
          <w:szCs w:val="20"/>
          <w:lang w:eastAsia="cs-CZ"/>
        </w:rPr>
        <w:t xml:space="preserve"> náměstí 30, 697 01 Kyjov, jako pronajímatelem, a manželi P</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L</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nar. </w:t>
      </w:r>
      <w:r w:rsidR="0014151B">
        <w:rPr>
          <w:rFonts w:ascii="Times New Roman" w:eastAsia="Times New Roman" w:hAnsi="Times New Roman" w:cs="Times New Roman"/>
          <w:sz w:val="24"/>
          <w:szCs w:val="20"/>
          <w:lang w:eastAsia="cs-CZ"/>
        </w:rPr>
        <w:t>XX</w:t>
      </w:r>
      <w:r w:rsidRPr="000903E8">
        <w:rPr>
          <w:rFonts w:ascii="Times New Roman" w:eastAsia="Times New Roman" w:hAnsi="Times New Roman" w:cs="Times New Roman"/>
          <w:sz w:val="24"/>
          <w:szCs w:val="20"/>
          <w:lang w:eastAsia="cs-CZ"/>
        </w:rPr>
        <w:t>, a S</w:t>
      </w:r>
      <w:r w:rsidR="0014151B">
        <w:rPr>
          <w:rFonts w:ascii="Times New Roman" w:eastAsia="Times New Roman" w:hAnsi="Times New Roman" w:cs="Times New Roman"/>
          <w:sz w:val="24"/>
          <w:szCs w:val="20"/>
          <w:lang w:eastAsia="cs-CZ"/>
        </w:rPr>
        <w:t>. L.</w:t>
      </w:r>
      <w:r w:rsidRPr="000903E8">
        <w:rPr>
          <w:rFonts w:ascii="Times New Roman" w:eastAsia="Times New Roman" w:hAnsi="Times New Roman" w:cs="Times New Roman"/>
          <w:sz w:val="24"/>
          <w:szCs w:val="20"/>
          <w:lang w:eastAsia="cs-CZ"/>
        </w:rPr>
        <w:t xml:space="preserve">, nar. </w:t>
      </w:r>
      <w:r w:rsidR="0014151B">
        <w:rPr>
          <w:rFonts w:ascii="Times New Roman" w:eastAsia="Times New Roman" w:hAnsi="Times New Roman" w:cs="Times New Roman"/>
          <w:sz w:val="24"/>
          <w:szCs w:val="20"/>
          <w:lang w:eastAsia="cs-CZ"/>
        </w:rPr>
        <w:t xml:space="preserve">XX, oba trvale bytem </w:t>
      </w:r>
      <w:r w:rsidRPr="000903E8">
        <w:rPr>
          <w:rFonts w:ascii="Times New Roman" w:eastAsia="Times New Roman" w:hAnsi="Times New Roman" w:cs="Times New Roman"/>
          <w:sz w:val="24"/>
          <w:szCs w:val="20"/>
          <w:lang w:eastAsia="cs-CZ"/>
        </w:rPr>
        <w:t xml:space="preserve">Kyjov, jako nájemci. </w:t>
      </w:r>
      <w:r w:rsidRPr="000903E8">
        <w:rPr>
          <w:rFonts w:ascii="Times New Roman" w:hAnsi="Times New Roman" w:cs="Times New Roman"/>
          <w:iCs/>
          <w:color w:val="000000"/>
          <w:sz w:val="24"/>
          <w:szCs w:val="24"/>
        </w:rPr>
        <w:t xml:space="preserve">Smlouva bude uzavřena na dobu neurčitou s výpovědní lhůtou 3 měsíce, výše nájemného 8,- Kč/m2/rok,  </w:t>
      </w:r>
    </w:p>
    <w:p w14:paraId="6AADDD22" w14:textId="77777777" w:rsidR="00857207" w:rsidRPr="000903E8" w:rsidRDefault="00857207" w:rsidP="000903E8">
      <w:pPr>
        <w:suppressAutoHyphens/>
        <w:spacing w:after="0" w:line="240" w:lineRule="auto"/>
        <w:jc w:val="both"/>
        <w:rPr>
          <w:rFonts w:ascii="Times New Roman" w:hAnsi="Times New Roman" w:cs="Times New Roman"/>
          <w:iCs/>
          <w:color w:val="000000"/>
          <w:sz w:val="24"/>
          <w:szCs w:val="24"/>
        </w:rPr>
      </w:pPr>
    </w:p>
    <w:p w14:paraId="3F5D3C56" w14:textId="6B72F3E4" w:rsidR="000903E8" w:rsidRDefault="000903E8" w:rsidP="000903E8">
      <w:pPr>
        <w:spacing w:after="0" w:line="240" w:lineRule="auto"/>
        <w:jc w:val="both"/>
        <w:rPr>
          <w:rFonts w:ascii="Times New Roman" w:hAnsi="Times New Roman" w:cs="Times New Roman"/>
          <w:sz w:val="24"/>
          <w:szCs w:val="24"/>
        </w:rPr>
      </w:pPr>
      <w:r w:rsidRPr="000903E8">
        <w:rPr>
          <w:rFonts w:ascii="Times New Roman" w:hAnsi="Times New Roman" w:cs="Times New Roman"/>
          <w:sz w:val="24"/>
          <w:szCs w:val="24"/>
        </w:rPr>
        <w:t>a nahrazuje je následujícím usnesením:</w:t>
      </w:r>
    </w:p>
    <w:p w14:paraId="34035110" w14:textId="77777777" w:rsidR="00857207" w:rsidRPr="000903E8" w:rsidRDefault="00857207" w:rsidP="000903E8">
      <w:pPr>
        <w:spacing w:after="0" w:line="240" w:lineRule="auto"/>
        <w:jc w:val="both"/>
        <w:rPr>
          <w:rFonts w:ascii="Times New Roman" w:hAnsi="Times New Roman" w:cs="Times New Roman"/>
          <w:sz w:val="24"/>
          <w:szCs w:val="24"/>
        </w:rPr>
      </w:pPr>
    </w:p>
    <w:p w14:paraId="76E08C00" w14:textId="7F4DA4CD" w:rsidR="000903E8" w:rsidRDefault="000903E8" w:rsidP="000903E8">
      <w:pPr>
        <w:spacing w:after="0" w:line="240" w:lineRule="auto"/>
        <w:jc w:val="both"/>
        <w:rPr>
          <w:rFonts w:ascii="Times New Roman" w:hAnsi="Times New Roman" w:cs="Times New Roman"/>
          <w:iCs/>
          <w:sz w:val="24"/>
          <w:szCs w:val="24"/>
        </w:rPr>
      </w:pPr>
      <w:r w:rsidRPr="000903E8">
        <w:rPr>
          <w:rFonts w:ascii="Times New Roman" w:hAnsi="Times New Roman" w:cs="Times New Roman"/>
          <w:sz w:val="24"/>
          <w:szCs w:val="24"/>
        </w:rPr>
        <w:t xml:space="preserve">Rada města Kyjova, v souladu s ustanovením </w:t>
      </w:r>
      <w:r w:rsidRPr="000903E8">
        <w:rPr>
          <w:rFonts w:ascii="Times New Roman" w:eastAsia="Times New Roman" w:hAnsi="Times New Roman" w:cs="Times New Roman"/>
          <w:sz w:val="24"/>
          <w:szCs w:val="20"/>
          <w:lang w:eastAsia="cs-CZ"/>
        </w:rPr>
        <w:t xml:space="preserve">§ 102 odst. 3 </w:t>
      </w:r>
      <w:r w:rsidRPr="000903E8">
        <w:rPr>
          <w:rFonts w:ascii="Times New Roman" w:hAnsi="Times New Roman" w:cs="Times New Roman"/>
          <w:sz w:val="24"/>
          <w:szCs w:val="24"/>
        </w:rPr>
        <w:t xml:space="preserve">zákona č. 128/2000 Sb., o obcích, ve znění pozdějších předpisů, rozhodla o uzavření Dodatku č. 1 ke Smlouvě o nájmu pozemku a pachtu pozemku ze dne 5.6.2023 uzavřené mezi </w:t>
      </w:r>
      <w:r w:rsidRPr="000903E8">
        <w:rPr>
          <w:rFonts w:ascii="Times New Roman" w:hAnsi="Times New Roman" w:cs="Times New Roman"/>
          <w:iCs/>
          <w:sz w:val="24"/>
          <w:szCs w:val="24"/>
        </w:rPr>
        <w:t xml:space="preserve">městem Kyjovem, IČ 00285030, Masarykovo nám. 30, 697 01 Kyjov a manželi </w:t>
      </w:r>
      <w:r w:rsidRPr="000903E8">
        <w:rPr>
          <w:rFonts w:ascii="Times New Roman" w:eastAsia="Times New Roman" w:hAnsi="Times New Roman" w:cs="Times New Roman"/>
          <w:sz w:val="24"/>
          <w:szCs w:val="20"/>
          <w:lang w:eastAsia="cs-CZ"/>
        </w:rPr>
        <w:t>P</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L</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nar. </w:t>
      </w:r>
      <w:r w:rsidR="0014151B">
        <w:rPr>
          <w:rFonts w:ascii="Times New Roman" w:eastAsia="Times New Roman" w:hAnsi="Times New Roman" w:cs="Times New Roman"/>
          <w:sz w:val="24"/>
          <w:szCs w:val="20"/>
          <w:lang w:eastAsia="cs-CZ"/>
        </w:rPr>
        <w:t>XX</w:t>
      </w:r>
      <w:r w:rsidRPr="000903E8">
        <w:rPr>
          <w:rFonts w:ascii="Times New Roman" w:eastAsia="Times New Roman" w:hAnsi="Times New Roman" w:cs="Times New Roman"/>
          <w:sz w:val="24"/>
          <w:szCs w:val="20"/>
          <w:lang w:eastAsia="cs-CZ"/>
        </w:rPr>
        <w:t>, a S</w:t>
      </w:r>
      <w:r w:rsidR="0014151B">
        <w:rPr>
          <w:rFonts w:ascii="Times New Roman" w:eastAsia="Times New Roman" w:hAnsi="Times New Roman" w:cs="Times New Roman"/>
          <w:sz w:val="24"/>
          <w:szCs w:val="20"/>
          <w:lang w:eastAsia="cs-CZ"/>
        </w:rPr>
        <w:t>.</w:t>
      </w:r>
      <w:r w:rsidRPr="000903E8">
        <w:rPr>
          <w:rFonts w:ascii="Times New Roman" w:eastAsia="Times New Roman" w:hAnsi="Times New Roman" w:cs="Times New Roman"/>
          <w:sz w:val="24"/>
          <w:szCs w:val="20"/>
          <w:lang w:eastAsia="cs-CZ"/>
        </w:rPr>
        <w:t xml:space="preserve"> L</w:t>
      </w:r>
      <w:r w:rsidR="0014151B">
        <w:rPr>
          <w:rFonts w:ascii="Times New Roman" w:eastAsia="Times New Roman" w:hAnsi="Times New Roman" w:cs="Times New Roman"/>
          <w:sz w:val="24"/>
          <w:szCs w:val="20"/>
          <w:lang w:eastAsia="cs-CZ"/>
        </w:rPr>
        <w:t xml:space="preserve">., nar. XX, oba trvale bytem </w:t>
      </w:r>
      <w:r w:rsidRPr="000903E8">
        <w:rPr>
          <w:rFonts w:ascii="Times New Roman" w:eastAsia="Times New Roman" w:hAnsi="Times New Roman" w:cs="Times New Roman"/>
          <w:sz w:val="24"/>
          <w:szCs w:val="20"/>
          <w:lang w:eastAsia="cs-CZ"/>
        </w:rPr>
        <w:t xml:space="preserve">Kyjov, jako uživateli částí pozemku. </w:t>
      </w:r>
      <w:r w:rsidRPr="000903E8">
        <w:rPr>
          <w:rFonts w:ascii="Times New Roman" w:hAnsi="Times New Roman" w:cs="Times New Roman"/>
          <w:iCs/>
          <w:sz w:val="24"/>
          <w:szCs w:val="24"/>
        </w:rPr>
        <w:t xml:space="preserve">Předmětem dodatku je rozšíření původní výměry nájmu části pozemku </w:t>
      </w:r>
      <w:proofErr w:type="spellStart"/>
      <w:r w:rsidRPr="000903E8">
        <w:rPr>
          <w:rFonts w:ascii="Times New Roman" w:hAnsi="Times New Roman" w:cs="Times New Roman"/>
          <w:iCs/>
          <w:sz w:val="24"/>
          <w:szCs w:val="24"/>
        </w:rPr>
        <w:t>p.č</w:t>
      </w:r>
      <w:proofErr w:type="spellEnd"/>
      <w:r w:rsidRPr="000903E8">
        <w:rPr>
          <w:rFonts w:ascii="Times New Roman" w:hAnsi="Times New Roman" w:cs="Times New Roman"/>
          <w:iCs/>
          <w:sz w:val="24"/>
          <w:szCs w:val="24"/>
        </w:rPr>
        <w:t>. 503 v </w:t>
      </w:r>
      <w:proofErr w:type="spellStart"/>
      <w:r w:rsidRPr="000903E8">
        <w:rPr>
          <w:rFonts w:ascii="Times New Roman" w:hAnsi="Times New Roman" w:cs="Times New Roman"/>
          <w:iCs/>
          <w:sz w:val="24"/>
          <w:szCs w:val="24"/>
        </w:rPr>
        <w:t>k.ú</w:t>
      </w:r>
      <w:proofErr w:type="spellEnd"/>
      <w:r w:rsidRPr="000903E8">
        <w:rPr>
          <w:rFonts w:ascii="Times New Roman" w:hAnsi="Times New Roman" w:cs="Times New Roman"/>
          <w:iCs/>
          <w:sz w:val="24"/>
          <w:szCs w:val="24"/>
        </w:rPr>
        <w:t>. Kyjov 9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xml:space="preserve">, na které se nachází drobná stavba zahradního domku, o novou další výměru nájmu 10 m2, na které se nachází další drobná stavba zahradního domku, kdy celková </w:t>
      </w:r>
      <w:r w:rsidRPr="000903E8">
        <w:rPr>
          <w:rFonts w:ascii="Times New Roman" w:hAnsi="Times New Roman" w:cs="Times New Roman"/>
          <w:iCs/>
          <w:sz w:val="24"/>
          <w:szCs w:val="24"/>
        </w:rPr>
        <w:lastRenderedPageBreak/>
        <w:t>nová výměra nájmu činí 19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Předmětem dodatku je dále rozšíření původní výměry pachtu části pozemku 503 v </w:t>
      </w:r>
      <w:proofErr w:type="spellStart"/>
      <w:r w:rsidRPr="000903E8">
        <w:rPr>
          <w:rFonts w:ascii="Times New Roman" w:hAnsi="Times New Roman" w:cs="Times New Roman"/>
          <w:iCs/>
          <w:sz w:val="24"/>
          <w:szCs w:val="24"/>
        </w:rPr>
        <w:t>k.ú</w:t>
      </w:r>
      <w:proofErr w:type="spellEnd"/>
      <w:r w:rsidRPr="000903E8">
        <w:rPr>
          <w:rFonts w:ascii="Times New Roman" w:hAnsi="Times New Roman" w:cs="Times New Roman"/>
          <w:iCs/>
          <w:sz w:val="24"/>
          <w:szCs w:val="24"/>
        </w:rPr>
        <w:t>. Kyjov 85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xml:space="preserve"> o novou výměru pachtu 86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tj. na celkovou novou výměru pachtu 171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xml:space="preserve">. Celková výše nájemného a </w:t>
      </w:r>
      <w:proofErr w:type="spellStart"/>
      <w:r w:rsidRPr="000903E8">
        <w:rPr>
          <w:rFonts w:ascii="Times New Roman" w:hAnsi="Times New Roman" w:cs="Times New Roman"/>
          <w:iCs/>
          <w:sz w:val="24"/>
          <w:szCs w:val="24"/>
        </w:rPr>
        <w:t>pachtovného</w:t>
      </w:r>
      <w:proofErr w:type="spellEnd"/>
      <w:r w:rsidRPr="000903E8">
        <w:rPr>
          <w:rFonts w:ascii="Times New Roman" w:hAnsi="Times New Roman" w:cs="Times New Roman"/>
          <w:iCs/>
          <w:sz w:val="24"/>
          <w:szCs w:val="24"/>
        </w:rPr>
        <w:t xml:space="preserve"> činí 323,- Kč/rok (tj. z toho 8,- Kč/m2/rok je výše nájemného, a 1,-Kč/m2/rok je výše </w:t>
      </w:r>
      <w:proofErr w:type="spellStart"/>
      <w:r w:rsidRPr="000903E8">
        <w:rPr>
          <w:rFonts w:ascii="Times New Roman" w:hAnsi="Times New Roman" w:cs="Times New Roman"/>
          <w:iCs/>
          <w:sz w:val="24"/>
          <w:szCs w:val="24"/>
        </w:rPr>
        <w:t>pachtovného</w:t>
      </w:r>
      <w:proofErr w:type="spellEnd"/>
      <w:r w:rsidRPr="000903E8">
        <w:rPr>
          <w:rFonts w:ascii="Times New Roman" w:hAnsi="Times New Roman" w:cs="Times New Roman"/>
          <w:iCs/>
          <w:sz w:val="24"/>
          <w:szCs w:val="24"/>
        </w:rPr>
        <w:t xml:space="preserve">). Poměrné nájemné a </w:t>
      </w:r>
      <w:proofErr w:type="spellStart"/>
      <w:r w:rsidRPr="000903E8">
        <w:rPr>
          <w:rFonts w:ascii="Times New Roman" w:hAnsi="Times New Roman" w:cs="Times New Roman"/>
          <w:iCs/>
          <w:sz w:val="24"/>
          <w:szCs w:val="24"/>
        </w:rPr>
        <w:t>pachtovné</w:t>
      </w:r>
      <w:proofErr w:type="spellEnd"/>
      <w:r w:rsidRPr="000903E8">
        <w:rPr>
          <w:rFonts w:ascii="Times New Roman" w:hAnsi="Times New Roman" w:cs="Times New Roman"/>
          <w:iCs/>
          <w:sz w:val="24"/>
          <w:szCs w:val="24"/>
        </w:rPr>
        <w:t xml:space="preserve"> za nově přidanou výměru za rok 2023 nebude městem požadováno, bylo řádně uhrazeno původním uživatelem dne 10.1.2023, který nepožaduje vrácení přeplatku. Zvýšené </w:t>
      </w:r>
      <w:proofErr w:type="spellStart"/>
      <w:r w:rsidRPr="000903E8">
        <w:rPr>
          <w:rFonts w:ascii="Times New Roman" w:hAnsi="Times New Roman" w:cs="Times New Roman"/>
          <w:iCs/>
          <w:sz w:val="24"/>
          <w:szCs w:val="24"/>
        </w:rPr>
        <w:t>pachtovné</w:t>
      </w:r>
      <w:proofErr w:type="spellEnd"/>
      <w:r w:rsidRPr="000903E8">
        <w:rPr>
          <w:rFonts w:ascii="Times New Roman" w:hAnsi="Times New Roman" w:cs="Times New Roman"/>
          <w:iCs/>
          <w:sz w:val="24"/>
          <w:szCs w:val="24"/>
        </w:rPr>
        <w:t xml:space="preserve"> bude tedy městem účtováno od 1.1.2024.</w:t>
      </w:r>
    </w:p>
    <w:p w14:paraId="16A88293" w14:textId="59A60B95" w:rsidR="000903E8" w:rsidRDefault="000903E8" w:rsidP="000903E8">
      <w:pPr>
        <w:spacing w:after="0" w:line="240" w:lineRule="auto"/>
        <w:jc w:val="both"/>
        <w:rPr>
          <w:rFonts w:ascii="Times New Roman" w:hAnsi="Times New Roman" w:cs="Times New Roman"/>
          <w:iCs/>
          <w:sz w:val="24"/>
          <w:szCs w:val="24"/>
        </w:rPr>
      </w:pPr>
    </w:p>
    <w:p w14:paraId="6B643B00" w14:textId="717C2C00" w:rsidR="00857207" w:rsidRPr="000C318D" w:rsidRDefault="000903E8" w:rsidP="000C318D">
      <w:pPr>
        <w:tabs>
          <w:tab w:val="left" w:pos="284"/>
          <w:tab w:val="left" w:pos="2410"/>
        </w:tabs>
        <w:jc w:val="both"/>
        <w:rPr>
          <w:rFonts w:ascii="Times New Roman" w:hAnsi="Times New Roman"/>
          <w:b/>
          <w:color w:val="FF0000"/>
          <w:sz w:val="24"/>
          <w:szCs w:val="24"/>
        </w:rPr>
      </w:pPr>
      <w:r w:rsidRPr="00857207">
        <w:rPr>
          <w:rFonts w:ascii="Times New Roman" w:hAnsi="Times New Roman"/>
          <w:b/>
          <w:sz w:val="24"/>
          <w:szCs w:val="24"/>
        </w:rPr>
        <w:t>Ad. II. Záměry dispozic s nemovitými věcmi</w:t>
      </w:r>
    </w:p>
    <w:p w14:paraId="5D224367" w14:textId="08380826" w:rsidR="000903E8" w:rsidRPr="00F16CD6" w:rsidRDefault="000903E8" w:rsidP="000903E8">
      <w:pPr>
        <w:pStyle w:val="Zkladntext0"/>
        <w:spacing w:before="0" w:after="0"/>
      </w:pPr>
      <w:r w:rsidRPr="00F16CD6">
        <w:rPr>
          <w:szCs w:val="24"/>
        </w:rPr>
        <w:t>Usnesení</w:t>
      </w:r>
    </w:p>
    <w:p w14:paraId="0680B970" w14:textId="092512BB"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857207">
        <w:rPr>
          <w:rFonts w:ascii="Times New Roman" w:hAnsi="Times New Roman" w:cs="Times New Roman"/>
          <w:sz w:val="24"/>
          <w:szCs w:val="24"/>
        </w:rPr>
        <w:t>/4</w:t>
      </w:r>
    </w:p>
    <w:p w14:paraId="1356AA33" w14:textId="7FCE38C9"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857207">
        <w:rPr>
          <w:rFonts w:ascii="Times New Roman" w:hAnsi="Times New Roman" w:cs="Times New Roman"/>
          <w:sz w:val="24"/>
          <w:szCs w:val="24"/>
        </w:rPr>
        <w:t>7</w:t>
      </w:r>
      <w:r w:rsidRPr="00F16CD6">
        <w:rPr>
          <w:rFonts w:ascii="Times New Roman" w:hAnsi="Times New Roman" w:cs="Times New Roman"/>
          <w:sz w:val="24"/>
          <w:szCs w:val="24"/>
        </w:rPr>
        <w:t>,0,0)</w:t>
      </w:r>
    </w:p>
    <w:p w14:paraId="563D1D8E" w14:textId="0EBB4DF2" w:rsidR="000903E8" w:rsidRPr="000903E8" w:rsidRDefault="000903E8" w:rsidP="000903E8">
      <w:pPr>
        <w:tabs>
          <w:tab w:val="left" w:pos="284"/>
          <w:tab w:val="left" w:pos="2410"/>
        </w:tabs>
        <w:spacing w:line="240" w:lineRule="auto"/>
        <w:jc w:val="both"/>
        <w:rPr>
          <w:rFonts w:ascii="Times New Roman" w:hAnsi="Times New Roman"/>
          <w:sz w:val="24"/>
          <w:szCs w:val="24"/>
        </w:rPr>
      </w:pPr>
      <w:r w:rsidRPr="000903E8">
        <w:rPr>
          <w:rFonts w:ascii="Times New Roman" w:hAnsi="Times New Roman" w:cs="Times New Roman"/>
          <w:iCs/>
          <w:sz w:val="24"/>
          <w:szCs w:val="24"/>
        </w:rPr>
        <w:t>v souladu s </w:t>
      </w:r>
      <w:proofErr w:type="spellStart"/>
      <w:r w:rsidRPr="000903E8">
        <w:rPr>
          <w:rFonts w:ascii="Times New Roman" w:hAnsi="Times New Roman" w:cs="Times New Roman"/>
          <w:iCs/>
          <w:sz w:val="24"/>
          <w:szCs w:val="24"/>
        </w:rPr>
        <w:t>ust</w:t>
      </w:r>
      <w:proofErr w:type="spellEnd"/>
      <w:r w:rsidRPr="000903E8">
        <w:rPr>
          <w:rFonts w:ascii="Times New Roman" w:hAnsi="Times New Roman" w:cs="Times New Roman"/>
          <w:iCs/>
          <w:sz w:val="24"/>
          <w:szCs w:val="24"/>
        </w:rPr>
        <w:t xml:space="preserve">. § 39 odst. 1 zák. č. 128/2000 Sb., o obcích, ve znění pozdějších předpisů, rozhodla o vyhlášení záměru na nájem části pozemku </w:t>
      </w:r>
      <w:proofErr w:type="spellStart"/>
      <w:r w:rsidRPr="000903E8">
        <w:rPr>
          <w:rFonts w:ascii="Times New Roman" w:hAnsi="Times New Roman" w:cs="Times New Roman"/>
          <w:iCs/>
          <w:sz w:val="24"/>
          <w:szCs w:val="24"/>
        </w:rPr>
        <w:t>p.č</w:t>
      </w:r>
      <w:proofErr w:type="spellEnd"/>
      <w:r w:rsidRPr="000903E8">
        <w:rPr>
          <w:rFonts w:ascii="Times New Roman" w:hAnsi="Times New Roman" w:cs="Times New Roman"/>
          <w:iCs/>
          <w:sz w:val="24"/>
          <w:szCs w:val="24"/>
        </w:rPr>
        <w:t>. 374/1 – ostatní plocha, ostatní komunikace o výměře 4 m</w:t>
      </w:r>
      <w:r w:rsidRPr="000903E8">
        <w:rPr>
          <w:rFonts w:ascii="Times New Roman" w:hAnsi="Times New Roman" w:cs="Times New Roman"/>
          <w:iCs/>
          <w:sz w:val="24"/>
          <w:szCs w:val="24"/>
          <w:vertAlign w:val="superscript"/>
        </w:rPr>
        <w:t>2</w:t>
      </w:r>
      <w:r w:rsidRPr="000903E8">
        <w:rPr>
          <w:rFonts w:ascii="Times New Roman" w:hAnsi="Times New Roman" w:cs="Times New Roman"/>
          <w:iCs/>
          <w:sz w:val="24"/>
          <w:szCs w:val="24"/>
        </w:rPr>
        <w:t xml:space="preserve"> v </w:t>
      </w:r>
      <w:proofErr w:type="spellStart"/>
      <w:r w:rsidRPr="000903E8">
        <w:rPr>
          <w:rFonts w:ascii="Times New Roman" w:hAnsi="Times New Roman" w:cs="Times New Roman"/>
          <w:iCs/>
          <w:sz w:val="24"/>
          <w:szCs w:val="24"/>
        </w:rPr>
        <w:t>k.ú</w:t>
      </w:r>
      <w:proofErr w:type="spellEnd"/>
      <w:r w:rsidRPr="000903E8">
        <w:rPr>
          <w:rFonts w:ascii="Times New Roman" w:hAnsi="Times New Roman" w:cs="Times New Roman"/>
          <w:iCs/>
          <w:sz w:val="24"/>
          <w:szCs w:val="24"/>
        </w:rPr>
        <w:t xml:space="preserve">. Boršov u Kyjova za účelem umístění oboustranného reklamního zařízení. </w:t>
      </w:r>
    </w:p>
    <w:p w14:paraId="5379482A" w14:textId="7F387112" w:rsidR="00166481" w:rsidRDefault="00166481" w:rsidP="000903E8">
      <w:pPr>
        <w:spacing w:after="0" w:line="240" w:lineRule="auto"/>
        <w:jc w:val="both"/>
        <w:rPr>
          <w:rFonts w:ascii="Times New Roman" w:hAnsi="Times New Roman" w:cs="Times New Roman"/>
          <w:sz w:val="24"/>
          <w:szCs w:val="24"/>
        </w:rPr>
      </w:pPr>
    </w:p>
    <w:p w14:paraId="1548C3E1" w14:textId="77777777" w:rsidR="000903E8" w:rsidRPr="00857207" w:rsidRDefault="000903E8" w:rsidP="000903E8">
      <w:pPr>
        <w:tabs>
          <w:tab w:val="left" w:pos="284"/>
          <w:tab w:val="left" w:pos="2410"/>
        </w:tabs>
        <w:jc w:val="both"/>
        <w:rPr>
          <w:rFonts w:ascii="Times New Roman" w:hAnsi="Times New Roman"/>
          <w:b/>
          <w:sz w:val="24"/>
          <w:szCs w:val="24"/>
        </w:rPr>
      </w:pPr>
      <w:r w:rsidRPr="00857207">
        <w:rPr>
          <w:rFonts w:ascii="Times New Roman" w:hAnsi="Times New Roman"/>
          <w:b/>
          <w:sz w:val="24"/>
          <w:szCs w:val="24"/>
        </w:rPr>
        <w:t>Ad III. Smluvní vztahy</w:t>
      </w:r>
    </w:p>
    <w:p w14:paraId="36216276" w14:textId="77777777" w:rsidR="000903E8" w:rsidRPr="00F16CD6" w:rsidRDefault="000903E8" w:rsidP="000903E8">
      <w:pPr>
        <w:pStyle w:val="Zkladntext0"/>
        <w:spacing w:before="0" w:after="0"/>
      </w:pPr>
      <w:r w:rsidRPr="00F16CD6">
        <w:rPr>
          <w:szCs w:val="24"/>
        </w:rPr>
        <w:t>Usnesení</w:t>
      </w:r>
    </w:p>
    <w:p w14:paraId="39CB10E0" w14:textId="537ABC8E"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857207">
        <w:rPr>
          <w:rFonts w:ascii="Times New Roman" w:hAnsi="Times New Roman" w:cs="Times New Roman"/>
          <w:sz w:val="24"/>
          <w:szCs w:val="24"/>
        </w:rPr>
        <w:t>/5</w:t>
      </w:r>
    </w:p>
    <w:p w14:paraId="3E532A35" w14:textId="74E5F102"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857207">
        <w:rPr>
          <w:rFonts w:ascii="Times New Roman" w:hAnsi="Times New Roman" w:cs="Times New Roman"/>
          <w:sz w:val="24"/>
          <w:szCs w:val="24"/>
        </w:rPr>
        <w:t>7</w:t>
      </w:r>
      <w:r w:rsidRPr="00F16CD6">
        <w:rPr>
          <w:rFonts w:ascii="Times New Roman" w:hAnsi="Times New Roman" w:cs="Times New Roman"/>
          <w:sz w:val="24"/>
          <w:szCs w:val="24"/>
        </w:rPr>
        <w:t>,0,0)</w:t>
      </w:r>
    </w:p>
    <w:p w14:paraId="263DDF31" w14:textId="27DA24BD" w:rsidR="000903E8" w:rsidRDefault="000903E8" w:rsidP="00857207">
      <w:pPr>
        <w:spacing w:line="240" w:lineRule="auto"/>
        <w:jc w:val="both"/>
        <w:rPr>
          <w:rFonts w:ascii="Times New Roman" w:eastAsia="Times New Roman" w:hAnsi="Times New Roman" w:cs="Times New Roman"/>
          <w:iCs/>
          <w:color w:val="000000"/>
          <w:sz w:val="24"/>
          <w:szCs w:val="24"/>
          <w:lang w:eastAsia="cs-CZ"/>
        </w:rPr>
      </w:pPr>
      <w:r w:rsidRPr="000903E8">
        <w:rPr>
          <w:rFonts w:ascii="Times New Roman" w:hAnsi="Times New Roman" w:cs="Times New Roman"/>
          <w:iCs/>
          <w:color w:val="000000"/>
          <w:sz w:val="24"/>
          <w:szCs w:val="24"/>
        </w:rPr>
        <w:t xml:space="preserve">v souladu s ustanovením § 102 odst. 3 zákona č. 128/2000 Sb., o obcích, ve znění pozdějších předpisů, rozhodla o uzavření dohody o ukončení Smlouvy o nájmu  pozemku ze dne 24.11.1997, ve znění Dodatku č. 1 ze dne 7.10.2003, na užívání části pozemku </w:t>
      </w:r>
      <w:proofErr w:type="spellStart"/>
      <w:r w:rsidRPr="000903E8">
        <w:rPr>
          <w:rFonts w:ascii="Times New Roman" w:hAnsi="Times New Roman" w:cs="Times New Roman"/>
          <w:iCs/>
          <w:color w:val="000000"/>
          <w:sz w:val="24"/>
          <w:szCs w:val="24"/>
        </w:rPr>
        <w:t>p.č</w:t>
      </w:r>
      <w:proofErr w:type="spellEnd"/>
      <w:r w:rsidRPr="000903E8">
        <w:rPr>
          <w:rFonts w:ascii="Times New Roman" w:hAnsi="Times New Roman" w:cs="Times New Roman"/>
          <w:iCs/>
          <w:color w:val="000000"/>
          <w:sz w:val="24"/>
          <w:szCs w:val="24"/>
        </w:rPr>
        <w:t>. 162/1 – ostatní plocha, ostatní komunikace, o výměře cca 84 m</w:t>
      </w:r>
      <w:r w:rsidRPr="000903E8">
        <w:rPr>
          <w:rFonts w:ascii="Times New Roman" w:hAnsi="Times New Roman" w:cs="Times New Roman"/>
          <w:iCs/>
          <w:color w:val="000000"/>
          <w:sz w:val="24"/>
          <w:szCs w:val="24"/>
          <w:vertAlign w:val="superscript"/>
        </w:rPr>
        <w:t>2</w:t>
      </w:r>
      <w:r w:rsidRPr="000903E8">
        <w:rPr>
          <w:rFonts w:ascii="Times New Roman" w:hAnsi="Times New Roman" w:cs="Times New Roman"/>
          <w:iCs/>
          <w:color w:val="000000"/>
          <w:sz w:val="24"/>
          <w:szCs w:val="24"/>
        </w:rPr>
        <w:t xml:space="preserve"> v </w:t>
      </w:r>
      <w:proofErr w:type="spellStart"/>
      <w:r w:rsidRPr="000903E8">
        <w:rPr>
          <w:rFonts w:ascii="Times New Roman" w:hAnsi="Times New Roman" w:cs="Times New Roman"/>
          <w:iCs/>
          <w:color w:val="000000"/>
          <w:sz w:val="24"/>
          <w:szCs w:val="24"/>
        </w:rPr>
        <w:t>k.ú</w:t>
      </w:r>
      <w:proofErr w:type="spellEnd"/>
      <w:r w:rsidRPr="000903E8">
        <w:rPr>
          <w:rFonts w:ascii="Times New Roman" w:hAnsi="Times New Roman" w:cs="Times New Roman"/>
          <w:iCs/>
          <w:color w:val="000000"/>
          <w:sz w:val="24"/>
          <w:szCs w:val="24"/>
        </w:rPr>
        <w:t>. Kyjov jako zahrádku mezi městem Kyjovem, IČ 00285030, Masarykovo nám. 30, 697 01 Kyjov, jako vlastníkem pozemku, a manželi J</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V</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nar. </w:t>
      </w:r>
      <w:r w:rsidR="0014151B">
        <w:rPr>
          <w:rFonts w:ascii="Times New Roman" w:hAnsi="Times New Roman" w:cs="Times New Roman"/>
          <w:iCs/>
          <w:color w:val="000000"/>
          <w:sz w:val="24"/>
          <w:szCs w:val="24"/>
        </w:rPr>
        <w:t>XX</w:t>
      </w:r>
      <w:r w:rsidRPr="000903E8">
        <w:rPr>
          <w:rFonts w:ascii="Times New Roman" w:hAnsi="Times New Roman" w:cs="Times New Roman"/>
          <w:iCs/>
          <w:color w:val="000000"/>
          <w:sz w:val="24"/>
          <w:szCs w:val="24"/>
        </w:rPr>
        <w:t xml:space="preserve">, a </w:t>
      </w:r>
      <w:proofErr w:type="spellStart"/>
      <w:r w:rsidRPr="000903E8">
        <w:rPr>
          <w:rFonts w:ascii="Times New Roman" w:hAnsi="Times New Roman" w:cs="Times New Roman"/>
          <w:iCs/>
          <w:color w:val="000000"/>
          <w:sz w:val="24"/>
          <w:szCs w:val="24"/>
        </w:rPr>
        <w:t>A</w:t>
      </w:r>
      <w:proofErr w:type="spellEnd"/>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V</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nar. </w:t>
      </w:r>
      <w:r w:rsidR="0014151B">
        <w:rPr>
          <w:rFonts w:ascii="Times New Roman" w:hAnsi="Times New Roman" w:cs="Times New Roman"/>
          <w:iCs/>
          <w:color w:val="000000"/>
          <w:sz w:val="24"/>
          <w:szCs w:val="24"/>
        </w:rPr>
        <w:t>XX</w:t>
      </w:r>
      <w:r w:rsidRPr="000903E8">
        <w:rPr>
          <w:rFonts w:ascii="Times New Roman" w:hAnsi="Times New Roman" w:cs="Times New Roman"/>
          <w:iCs/>
          <w:color w:val="000000"/>
          <w:sz w:val="24"/>
          <w:szCs w:val="24"/>
        </w:rPr>
        <w:t>, oba trvale bytem Kyjov, jako nájemci, a to dohodou ke dni 31.10.2023. Přeplatek na nájemném za rok 2023 si manželé V</w:t>
      </w:r>
      <w:r w:rsidR="0014151B">
        <w:rPr>
          <w:rFonts w:ascii="Times New Roman" w:hAnsi="Times New Roman" w:cs="Times New Roman"/>
          <w:iCs/>
          <w:color w:val="000000"/>
          <w:sz w:val="24"/>
          <w:szCs w:val="24"/>
        </w:rPr>
        <w:t xml:space="preserve">. </w:t>
      </w:r>
      <w:r w:rsidRPr="000903E8">
        <w:rPr>
          <w:rFonts w:ascii="Times New Roman" w:hAnsi="Times New Roman" w:cs="Times New Roman"/>
          <w:iCs/>
          <w:color w:val="000000"/>
          <w:sz w:val="24"/>
          <w:szCs w:val="24"/>
        </w:rPr>
        <w:t>vyrovnají s novými nájemci.</w:t>
      </w:r>
    </w:p>
    <w:p w14:paraId="603ACC57" w14:textId="77777777" w:rsidR="00857207" w:rsidRPr="00857207" w:rsidRDefault="00857207" w:rsidP="00857207">
      <w:pPr>
        <w:spacing w:after="0" w:line="240" w:lineRule="auto"/>
        <w:jc w:val="both"/>
        <w:rPr>
          <w:rFonts w:ascii="Times New Roman" w:eastAsia="Times New Roman" w:hAnsi="Times New Roman" w:cs="Times New Roman"/>
          <w:iCs/>
          <w:color w:val="000000"/>
          <w:sz w:val="24"/>
          <w:szCs w:val="24"/>
          <w:lang w:eastAsia="cs-CZ"/>
        </w:rPr>
      </w:pPr>
    </w:p>
    <w:p w14:paraId="61B45894" w14:textId="77777777" w:rsidR="000903E8" w:rsidRPr="00F16CD6" w:rsidRDefault="000903E8" w:rsidP="000903E8">
      <w:pPr>
        <w:pStyle w:val="Zkladntext0"/>
        <w:spacing w:before="0" w:after="0"/>
      </w:pPr>
      <w:r w:rsidRPr="00F16CD6">
        <w:rPr>
          <w:szCs w:val="24"/>
        </w:rPr>
        <w:t>Usnesení</w:t>
      </w:r>
    </w:p>
    <w:p w14:paraId="5EB7109D" w14:textId="5F9AA519"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857207">
        <w:rPr>
          <w:rFonts w:ascii="Times New Roman" w:hAnsi="Times New Roman" w:cs="Times New Roman"/>
          <w:sz w:val="24"/>
          <w:szCs w:val="24"/>
        </w:rPr>
        <w:t>/6</w:t>
      </w:r>
    </w:p>
    <w:p w14:paraId="300531A0" w14:textId="523856A4" w:rsidR="000903E8" w:rsidRDefault="000903E8" w:rsidP="000903E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w:t>
      </w:r>
      <w:r w:rsidR="00857207">
        <w:rPr>
          <w:rFonts w:ascii="Times New Roman" w:hAnsi="Times New Roman" w:cs="Times New Roman"/>
          <w:sz w:val="24"/>
          <w:szCs w:val="24"/>
        </w:rPr>
        <w:t>ěsta Kyjova, po projednání (7</w:t>
      </w:r>
      <w:r w:rsidRPr="00F16CD6">
        <w:rPr>
          <w:rFonts w:ascii="Times New Roman" w:hAnsi="Times New Roman" w:cs="Times New Roman"/>
          <w:sz w:val="24"/>
          <w:szCs w:val="24"/>
        </w:rPr>
        <w:t>,0,0)</w:t>
      </w:r>
    </w:p>
    <w:p w14:paraId="2B8AA4EC" w14:textId="6E097908" w:rsidR="000903E8" w:rsidRPr="000903E8" w:rsidRDefault="000903E8" w:rsidP="000903E8">
      <w:pPr>
        <w:spacing w:line="240" w:lineRule="auto"/>
        <w:jc w:val="both"/>
        <w:rPr>
          <w:rFonts w:ascii="Times New Roman" w:hAnsi="Times New Roman" w:cs="Times New Roman"/>
          <w:iCs/>
          <w:color w:val="000000"/>
          <w:sz w:val="24"/>
          <w:szCs w:val="24"/>
        </w:rPr>
      </w:pPr>
      <w:r w:rsidRPr="000903E8">
        <w:rPr>
          <w:rFonts w:ascii="Times New Roman" w:hAnsi="Times New Roman" w:cs="Times New Roman"/>
          <w:iCs/>
          <w:color w:val="000000"/>
          <w:sz w:val="24"/>
          <w:szCs w:val="24"/>
        </w:rPr>
        <w:t>v souladu s ustanovením § 102 odst. 3 zákona č. 128/2000 Sb., o obcích, ve znění pozdějších předpisů, rozhodla o uzavření Dodatku č. 1 ke Smlouvě o nájmu pozemku uzavřené dne 18.7.2014 mezi městem Kyjovem, IČ 00285030, Masarykovo nám. 30, 697 01 Kyjov, jako pronajímatelem, a manželi F</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T</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nar. </w:t>
      </w:r>
      <w:r w:rsidR="0014151B">
        <w:rPr>
          <w:rFonts w:ascii="Times New Roman" w:hAnsi="Times New Roman" w:cs="Times New Roman"/>
          <w:iCs/>
          <w:color w:val="000000"/>
          <w:sz w:val="24"/>
          <w:szCs w:val="24"/>
        </w:rPr>
        <w:t>XX</w:t>
      </w:r>
      <w:r w:rsidRPr="000903E8">
        <w:rPr>
          <w:rFonts w:ascii="Times New Roman" w:hAnsi="Times New Roman" w:cs="Times New Roman"/>
          <w:iCs/>
          <w:color w:val="000000"/>
          <w:sz w:val="24"/>
          <w:szCs w:val="24"/>
        </w:rPr>
        <w:t>, a H</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T</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nar. </w:t>
      </w:r>
      <w:r w:rsidR="0014151B">
        <w:rPr>
          <w:rFonts w:ascii="Times New Roman" w:hAnsi="Times New Roman" w:cs="Times New Roman"/>
          <w:iCs/>
          <w:color w:val="000000"/>
          <w:sz w:val="24"/>
          <w:szCs w:val="24"/>
        </w:rPr>
        <w:t>XX</w:t>
      </w:r>
      <w:r w:rsidRPr="000903E8">
        <w:rPr>
          <w:rFonts w:ascii="Times New Roman" w:hAnsi="Times New Roman" w:cs="Times New Roman"/>
          <w:iCs/>
          <w:color w:val="000000"/>
          <w:sz w:val="24"/>
          <w:szCs w:val="24"/>
        </w:rPr>
        <w:t xml:space="preserve">, oba trvale bytem Kyjov, jako nájemci. Předmětem dodatku je rozšíření původní výměry nájmu části pozemku </w:t>
      </w:r>
      <w:proofErr w:type="spellStart"/>
      <w:r w:rsidRPr="000903E8">
        <w:rPr>
          <w:rFonts w:ascii="Times New Roman" w:hAnsi="Times New Roman" w:cs="Times New Roman"/>
          <w:iCs/>
          <w:color w:val="000000"/>
          <w:sz w:val="24"/>
          <w:szCs w:val="24"/>
        </w:rPr>
        <w:t>p.č</w:t>
      </w:r>
      <w:proofErr w:type="spellEnd"/>
      <w:r w:rsidRPr="000903E8">
        <w:rPr>
          <w:rFonts w:ascii="Times New Roman" w:hAnsi="Times New Roman" w:cs="Times New Roman"/>
          <w:iCs/>
          <w:color w:val="000000"/>
          <w:sz w:val="24"/>
          <w:szCs w:val="24"/>
        </w:rPr>
        <w:t>. 162/1 v </w:t>
      </w:r>
      <w:proofErr w:type="spellStart"/>
      <w:r w:rsidRPr="000903E8">
        <w:rPr>
          <w:rFonts w:ascii="Times New Roman" w:hAnsi="Times New Roman" w:cs="Times New Roman"/>
          <w:iCs/>
          <w:color w:val="000000"/>
          <w:sz w:val="24"/>
          <w:szCs w:val="24"/>
        </w:rPr>
        <w:t>k.ú</w:t>
      </w:r>
      <w:proofErr w:type="spellEnd"/>
      <w:r w:rsidRPr="000903E8">
        <w:rPr>
          <w:rFonts w:ascii="Times New Roman" w:hAnsi="Times New Roman" w:cs="Times New Roman"/>
          <w:iCs/>
          <w:color w:val="000000"/>
          <w:sz w:val="24"/>
          <w:szCs w:val="24"/>
        </w:rPr>
        <w:t xml:space="preserve">. Kyjov 36 m2 situované za první garáží v ul. Lidická o část pozemku o výměře cca 84 m2 situovanou za garážemi </w:t>
      </w:r>
      <w:proofErr w:type="spellStart"/>
      <w:r w:rsidRPr="000903E8">
        <w:rPr>
          <w:rFonts w:ascii="Times New Roman" w:hAnsi="Times New Roman" w:cs="Times New Roman"/>
          <w:iCs/>
          <w:color w:val="000000"/>
          <w:sz w:val="24"/>
          <w:szCs w:val="24"/>
        </w:rPr>
        <w:t>č.ev</w:t>
      </w:r>
      <w:proofErr w:type="spellEnd"/>
      <w:r w:rsidRPr="000903E8">
        <w:rPr>
          <w:rFonts w:ascii="Times New Roman" w:hAnsi="Times New Roman" w:cs="Times New Roman"/>
          <w:iCs/>
          <w:color w:val="000000"/>
          <w:sz w:val="24"/>
          <w:szCs w:val="24"/>
        </w:rPr>
        <w:t xml:space="preserve">. 461 a 462 na celkovou výměru cca 120 m2. Účelem užívání obou částí pozemku bude užívat je jako zahrádku. Celková výše </w:t>
      </w:r>
      <w:proofErr w:type="spellStart"/>
      <w:r w:rsidRPr="000903E8">
        <w:rPr>
          <w:rFonts w:ascii="Times New Roman" w:hAnsi="Times New Roman" w:cs="Times New Roman"/>
          <w:iCs/>
          <w:color w:val="000000"/>
          <w:sz w:val="24"/>
          <w:szCs w:val="24"/>
        </w:rPr>
        <w:t>pachtovného</w:t>
      </w:r>
      <w:proofErr w:type="spellEnd"/>
      <w:r w:rsidRPr="000903E8">
        <w:rPr>
          <w:rFonts w:ascii="Times New Roman" w:hAnsi="Times New Roman" w:cs="Times New Roman"/>
          <w:iCs/>
          <w:color w:val="000000"/>
          <w:sz w:val="24"/>
          <w:szCs w:val="24"/>
        </w:rPr>
        <w:t xml:space="preserve"> činí 120,- Kč/rok (tj. 1,-Kč/m2/rok). Poměrné </w:t>
      </w:r>
      <w:proofErr w:type="spellStart"/>
      <w:r w:rsidRPr="000903E8">
        <w:rPr>
          <w:rFonts w:ascii="Times New Roman" w:hAnsi="Times New Roman" w:cs="Times New Roman"/>
          <w:iCs/>
          <w:color w:val="000000"/>
          <w:sz w:val="24"/>
          <w:szCs w:val="24"/>
        </w:rPr>
        <w:t>pachtovné</w:t>
      </w:r>
      <w:proofErr w:type="spellEnd"/>
      <w:r w:rsidRPr="000903E8">
        <w:rPr>
          <w:rFonts w:ascii="Times New Roman" w:hAnsi="Times New Roman" w:cs="Times New Roman"/>
          <w:iCs/>
          <w:color w:val="000000"/>
          <w:sz w:val="24"/>
          <w:szCs w:val="24"/>
        </w:rPr>
        <w:t xml:space="preserve"> za nově přidanou výměru za rok 2023 nebude městem požadováno, manželé T</w:t>
      </w:r>
      <w:r w:rsidR="0014151B">
        <w:rPr>
          <w:rFonts w:ascii="Times New Roman" w:hAnsi="Times New Roman" w:cs="Times New Roman"/>
          <w:iCs/>
          <w:color w:val="000000"/>
          <w:sz w:val="24"/>
          <w:szCs w:val="24"/>
        </w:rPr>
        <w:t>.</w:t>
      </w:r>
      <w:r w:rsidRPr="000903E8">
        <w:rPr>
          <w:rFonts w:ascii="Times New Roman" w:hAnsi="Times New Roman" w:cs="Times New Roman"/>
          <w:iCs/>
          <w:color w:val="000000"/>
          <w:sz w:val="24"/>
          <w:szCs w:val="24"/>
        </w:rPr>
        <w:t xml:space="preserve"> se vyrovnají s přechozími nájemci. Zvýšené </w:t>
      </w:r>
      <w:proofErr w:type="spellStart"/>
      <w:r w:rsidRPr="000903E8">
        <w:rPr>
          <w:rFonts w:ascii="Times New Roman" w:hAnsi="Times New Roman" w:cs="Times New Roman"/>
          <w:iCs/>
          <w:color w:val="000000"/>
          <w:sz w:val="24"/>
          <w:szCs w:val="24"/>
        </w:rPr>
        <w:t>pachtovné</w:t>
      </w:r>
      <w:proofErr w:type="spellEnd"/>
      <w:r w:rsidRPr="000903E8">
        <w:rPr>
          <w:rFonts w:ascii="Times New Roman" w:hAnsi="Times New Roman" w:cs="Times New Roman"/>
          <w:iCs/>
          <w:color w:val="000000"/>
          <w:sz w:val="24"/>
          <w:szCs w:val="24"/>
        </w:rPr>
        <w:t xml:space="preserve"> bude městem účtováno od 1.1.2024. </w:t>
      </w:r>
    </w:p>
    <w:p w14:paraId="0D349AC0" w14:textId="77777777" w:rsidR="000903E8" w:rsidRPr="000903E8" w:rsidRDefault="000903E8" w:rsidP="000903E8">
      <w:pPr>
        <w:spacing w:after="0" w:line="240" w:lineRule="auto"/>
        <w:jc w:val="both"/>
        <w:rPr>
          <w:rFonts w:ascii="Times New Roman" w:hAnsi="Times New Roman" w:cs="Times New Roman"/>
          <w:sz w:val="24"/>
          <w:szCs w:val="24"/>
        </w:rPr>
      </w:pPr>
    </w:p>
    <w:p w14:paraId="140C7B48" w14:textId="77777777" w:rsidR="000903E8" w:rsidRPr="00857207" w:rsidRDefault="000903E8" w:rsidP="000903E8">
      <w:pPr>
        <w:tabs>
          <w:tab w:val="left" w:pos="284"/>
          <w:tab w:val="left" w:pos="2410"/>
        </w:tabs>
        <w:jc w:val="both"/>
        <w:rPr>
          <w:rFonts w:ascii="Times New Roman" w:hAnsi="Times New Roman"/>
          <w:b/>
          <w:sz w:val="24"/>
          <w:szCs w:val="24"/>
        </w:rPr>
      </w:pPr>
      <w:r w:rsidRPr="00857207">
        <w:rPr>
          <w:rFonts w:ascii="Times New Roman" w:hAnsi="Times New Roman"/>
          <w:b/>
          <w:sz w:val="24"/>
          <w:szCs w:val="24"/>
        </w:rPr>
        <w:t>Ad IV. Služebnosti</w:t>
      </w:r>
    </w:p>
    <w:p w14:paraId="6C37D344" w14:textId="77777777" w:rsidR="000903E8" w:rsidRPr="00F16CD6" w:rsidRDefault="000903E8" w:rsidP="000903E8">
      <w:pPr>
        <w:pStyle w:val="Zkladntext0"/>
        <w:spacing w:before="0" w:after="0"/>
      </w:pPr>
      <w:r w:rsidRPr="00F16CD6">
        <w:rPr>
          <w:szCs w:val="24"/>
        </w:rPr>
        <w:t>Usnesení</w:t>
      </w:r>
    </w:p>
    <w:p w14:paraId="34B0C89F" w14:textId="55962617"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857207">
        <w:rPr>
          <w:rFonts w:ascii="Times New Roman" w:hAnsi="Times New Roman" w:cs="Times New Roman"/>
          <w:sz w:val="24"/>
          <w:szCs w:val="24"/>
        </w:rPr>
        <w:t>/7</w:t>
      </w:r>
    </w:p>
    <w:p w14:paraId="7D0D4B68" w14:textId="20B8321B" w:rsidR="000903E8" w:rsidRDefault="000903E8" w:rsidP="000903E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lastRenderedPageBreak/>
        <w:t>Rad</w:t>
      </w:r>
      <w:r w:rsidR="00857207">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9F4DA00" w14:textId="17544DB1" w:rsidR="000903E8" w:rsidRDefault="000903E8" w:rsidP="00857207">
      <w:pPr>
        <w:suppressAutoHyphens/>
        <w:spacing w:after="0" w:line="240" w:lineRule="auto"/>
        <w:jc w:val="both"/>
        <w:textAlignment w:val="baseline"/>
        <w:rPr>
          <w:rFonts w:ascii="Times New Roman" w:eastAsia="NSimSun" w:hAnsi="Times New Roman" w:cs="Times New Roman"/>
          <w:color w:val="000000"/>
          <w:kern w:val="2"/>
          <w:sz w:val="24"/>
          <w:szCs w:val="24"/>
          <w:lang w:eastAsia="zh-CN" w:bidi="hi-IN"/>
        </w:rPr>
      </w:pPr>
      <w:r w:rsidRPr="000903E8">
        <w:rPr>
          <w:rFonts w:ascii="Times New Roman" w:eastAsia="NSimSun" w:hAnsi="Times New Roman" w:cs="Times New Roman"/>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HO-014330092793/001-MDP</w:t>
      </w:r>
      <w:r w:rsidRPr="000903E8">
        <w:rPr>
          <w:rFonts w:ascii="Times New Roman" w:eastAsia="NSimSun" w:hAnsi="Times New Roman" w:cs="Times New Roman"/>
          <w:kern w:val="2"/>
          <w:sz w:val="24"/>
          <w:szCs w:val="24"/>
          <w:lang w:eastAsia="zh-CN" w:bidi="hi-IN"/>
        </w:rPr>
        <w:t>,</w:t>
      </w:r>
      <w:r w:rsidRPr="000903E8">
        <w:rPr>
          <w:rFonts w:ascii="Times New Roman" w:eastAsia="NSimSun" w:hAnsi="Times New Roman" w:cs="Times New Roman"/>
          <w:color w:val="000000"/>
          <w:kern w:val="2"/>
          <w:sz w:val="24"/>
          <w:szCs w:val="24"/>
          <w:lang w:eastAsia="zh-CN" w:bidi="hi-IN"/>
        </w:rPr>
        <w:t xml:space="preserve"> mezi městem Kyjovem, Masarykovo náměstí 30/1, 697 01  Kyjov,  IČ: 00285030,  jako „Povinná“, a společností EG.D, a.s., Lidická 1873/36, Černá Pole, 602 00  Brno, IČ: 28085400,  jako  „Oprávněná“. Předmětem smlouvy je  zřízení a vymezení věcného břemene - služebnosti k tíži </w:t>
      </w:r>
      <w:r w:rsidRPr="000903E8">
        <w:rPr>
          <w:rFonts w:ascii="Times New Roman" w:eastAsia="NSimSun" w:hAnsi="Times New Roman" w:cs="Times New Roman"/>
          <w:b/>
          <w:color w:val="000000"/>
          <w:kern w:val="2"/>
          <w:sz w:val="24"/>
          <w:szCs w:val="24"/>
          <w:lang w:eastAsia="zh-CN" w:bidi="hi-IN"/>
        </w:rPr>
        <w:t>části pozemku  p. č.</w:t>
      </w:r>
      <w:r w:rsidRPr="000903E8">
        <w:rPr>
          <w:rFonts w:ascii="Times New Roman" w:eastAsia="NSimSun" w:hAnsi="Times New Roman" w:cs="Times New Roman"/>
          <w:color w:val="000000"/>
          <w:kern w:val="2"/>
          <w:sz w:val="24"/>
          <w:szCs w:val="24"/>
          <w:lang w:eastAsia="zh-CN" w:bidi="hi-IN"/>
        </w:rPr>
        <w:t xml:space="preserve"> </w:t>
      </w:r>
      <w:r w:rsidRPr="000903E8">
        <w:rPr>
          <w:rFonts w:ascii="Times New Roman" w:eastAsia="NSimSun" w:hAnsi="Times New Roman" w:cs="Times New Roman"/>
          <w:b/>
          <w:color w:val="000000"/>
          <w:kern w:val="2"/>
          <w:sz w:val="24"/>
          <w:szCs w:val="24"/>
          <w:lang w:eastAsia="zh-CN" w:bidi="hi-IN"/>
        </w:rPr>
        <w:t>2476</w:t>
      </w:r>
      <w:r w:rsidRPr="000903E8">
        <w:rPr>
          <w:rFonts w:ascii="Times New Roman" w:eastAsia="NSimSun" w:hAnsi="Times New Roman" w:cs="Times New Roman"/>
          <w:color w:val="000000"/>
          <w:kern w:val="2"/>
          <w:sz w:val="24"/>
          <w:szCs w:val="24"/>
          <w:lang w:eastAsia="zh-CN" w:bidi="hi-IN"/>
        </w:rPr>
        <w:t xml:space="preserve"> – orná půda, v  k. </w:t>
      </w:r>
      <w:proofErr w:type="spellStart"/>
      <w:r w:rsidRPr="000903E8">
        <w:rPr>
          <w:rFonts w:ascii="Times New Roman" w:eastAsia="NSimSun" w:hAnsi="Times New Roman" w:cs="Times New Roman"/>
          <w:color w:val="000000"/>
          <w:kern w:val="2"/>
          <w:sz w:val="24"/>
          <w:szCs w:val="24"/>
          <w:lang w:eastAsia="zh-CN" w:bidi="hi-IN"/>
        </w:rPr>
        <w:t>ú.</w:t>
      </w:r>
      <w:proofErr w:type="spellEnd"/>
      <w:r w:rsidRPr="000903E8">
        <w:rPr>
          <w:rFonts w:ascii="Times New Roman" w:eastAsia="NSimSun" w:hAnsi="Times New Roman" w:cs="Times New Roman"/>
          <w:color w:val="000000"/>
          <w:kern w:val="2"/>
          <w:sz w:val="24"/>
          <w:szCs w:val="24"/>
          <w:lang w:eastAsia="zh-CN" w:bidi="hi-IN"/>
        </w:rPr>
        <w:t xml:space="preserve"> Kyjov, za účelem umístění distribuční soustavy –</w:t>
      </w:r>
      <w:r w:rsidRPr="000903E8">
        <w:rPr>
          <w:rFonts w:ascii="Times New Roman" w:eastAsia="NSimSun" w:hAnsi="Times New Roman" w:cs="Times New Roman"/>
          <w:b/>
          <w:kern w:val="2"/>
          <w:sz w:val="24"/>
          <w:szCs w:val="24"/>
          <w:lang w:eastAsia="zh-CN" w:bidi="hi-IN"/>
        </w:rPr>
        <w:t xml:space="preserve"> kabel VN, sdělovací kabel </w:t>
      </w:r>
      <w:r w:rsidRPr="000903E8">
        <w:rPr>
          <w:rFonts w:ascii="Times New Roman" w:eastAsia="NSimSun" w:hAnsi="Times New Roman" w:cs="Times New Roman"/>
          <w:color w:val="000000"/>
          <w:kern w:val="2"/>
          <w:sz w:val="24"/>
          <w:szCs w:val="24"/>
          <w:lang w:eastAsia="zh-CN"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0903E8">
        <w:rPr>
          <w:rFonts w:ascii="Times New Roman" w:eastAsia="NSimSun" w:hAnsi="Times New Roman" w:cs="Times New Roman"/>
          <w:b/>
          <w:kern w:val="2"/>
          <w:sz w:val="24"/>
          <w:szCs w:val="24"/>
          <w:lang w:eastAsia="zh-CN" w:bidi="hi-IN"/>
        </w:rPr>
        <w:t>geometrický plán č. 3034-72/2023.</w:t>
      </w:r>
      <w:r w:rsidRPr="000903E8">
        <w:rPr>
          <w:rFonts w:ascii="Times New Roman" w:eastAsia="NSimSun" w:hAnsi="Times New Roman" w:cs="Times New Roman"/>
          <w:color w:val="000000"/>
          <w:kern w:val="2"/>
          <w:sz w:val="24"/>
          <w:szCs w:val="24"/>
          <w:lang w:eastAsia="zh-CN" w:bidi="hi-IN"/>
        </w:rPr>
        <w:t xml:space="preserve"> Stavba </w:t>
      </w:r>
      <w:r w:rsidRPr="000903E8">
        <w:rPr>
          <w:rFonts w:ascii="Times New Roman" w:eastAsia="NSimSun" w:hAnsi="Times New Roman" w:cs="Times New Roman"/>
          <w:kern w:val="2"/>
          <w:sz w:val="24"/>
          <w:szCs w:val="24"/>
          <w:lang w:eastAsia="zh-CN" w:bidi="hi-IN"/>
        </w:rPr>
        <w:t xml:space="preserve">realizovaná pod názvem: </w:t>
      </w:r>
      <w:r w:rsidRPr="000903E8">
        <w:rPr>
          <w:rFonts w:ascii="Times New Roman" w:eastAsia="NSimSun" w:hAnsi="Times New Roman" w:cs="Times New Roman"/>
          <w:b/>
          <w:kern w:val="2"/>
          <w:sz w:val="24"/>
          <w:szCs w:val="24"/>
          <w:lang w:eastAsia="zh-CN" w:bidi="hi-IN"/>
        </w:rPr>
        <w:t xml:space="preserve">„Kyjov, kab. VN383 </w:t>
      </w:r>
      <w:proofErr w:type="spellStart"/>
      <w:r w:rsidRPr="000903E8">
        <w:rPr>
          <w:rFonts w:ascii="Times New Roman" w:eastAsia="NSimSun" w:hAnsi="Times New Roman" w:cs="Times New Roman"/>
          <w:b/>
          <w:kern w:val="2"/>
          <w:sz w:val="24"/>
          <w:szCs w:val="24"/>
          <w:lang w:eastAsia="zh-CN" w:bidi="hi-IN"/>
        </w:rPr>
        <w:t>o.OUNZ</w:t>
      </w:r>
      <w:proofErr w:type="spellEnd"/>
      <w:r w:rsidRPr="000903E8">
        <w:rPr>
          <w:rFonts w:ascii="Times New Roman" w:eastAsia="NSimSun" w:hAnsi="Times New Roman" w:cs="Times New Roman"/>
          <w:b/>
          <w:kern w:val="2"/>
          <w:sz w:val="24"/>
          <w:szCs w:val="24"/>
          <w:lang w:eastAsia="zh-CN" w:bidi="hi-IN"/>
        </w:rPr>
        <w:t xml:space="preserve">“. </w:t>
      </w:r>
      <w:r w:rsidRPr="000903E8">
        <w:rPr>
          <w:rFonts w:ascii="Times New Roman" w:eastAsia="NSimSun" w:hAnsi="Times New Roman" w:cs="Times New Roman"/>
          <w:color w:val="000000"/>
          <w:kern w:val="2"/>
          <w:sz w:val="24"/>
          <w:szCs w:val="24"/>
          <w:lang w:eastAsia="zh-CN" w:bidi="hi-IN"/>
        </w:rPr>
        <w:t>Věcné břemeno - služebnosti se sjednává na dobu neurčitou, a za jednorázovou náhradu ve výši</w:t>
      </w:r>
      <w:r w:rsidRPr="000903E8">
        <w:rPr>
          <w:rFonts w:ascii="Times New Roman" w:eastAsia="NSimSun" w:hAnsi="Times New Roman" w:cs="Times New Roman"/>
          <w:b/>
          <w:bCs/>
          <w:kern w:val="2"/>
          <w:sz w:val="24"/>
          <w:szCs w:val="24"/>
          <w:lang w:eastAsia="zh-CN" w:bidi="hi-IN"/>
        </w:rPr>
        <w:t xml:space="preserve"> 2.590,</w:t>
      </w:r>
      <w:r w:rsidRPr="000903E8">
        <w:rPr>
          <w:rFonts w:ascii="Times New Roman" w:eastAsia="NSimSun" w:hAnsi="Times New Roman" w:cs="Times New Roman"/>
          <w:b/>
          <w:kern w:val="2"/>
          <w:sz w:val="24"/>
          <w:szCs w:val="24"/>
          <w:lang w:eastAsia="zh-CN" w:bidi="hi-IN"/>
        </w:rPr>
        <w:t>- Kč bez DPH.</w:t>
      </w:r>
      <w:r w:rsidRPr="000903E8">
        <w:rPr>
          <w:rFonts w:ascii="Times New Roman" w:eastAsia="NSimSun" w:hAnsi="Times New Roman" w:cs="Times New Roman"/>
          <w:b/>
          <w:color w:val="000000"/>
          <w:kern w:val="2"/>
          <w:sz w:val="24"/>
          <w:szCs w:val="24"/>
          <w:lang w:eastAsia="zh-CN" w:bidi="hi-IN"/>
        </w:rPr>
        <w:t xml:space="preserve"> </w:t>
      </w:r>
      <w:r w:rsidRPr="000903E8">
        <w:rPr>
          <w:rFonts w:ascii="Times New Roman" w:eastAsia="NSimSun" w:hAnsi="Times New Roman" w:cs="Times New Roman"/>
          <w:color w:val="000000"/>
          <w:kern w:val="2"/>
          <w:sz w:val="24"/>
          <w:szCs w:val="24"/>
          <w:lang w:eastAsia="zh-CN" w:bidi="hi-IN"/>
        </w:rPr>
        <w:t>K této částce bude připočtena platná sazba DPH.</w:t>
      </w:r>
    </w:p>
    <w:p w14:paraId="6B942081" w14:textId="77777777" w:rsidR="00857207" w:rsidRDefault="00857207" w:rsidP="000903E8">
      <w:pPr>
        <w:pStyle w:val="Zkladntext0"/>
        <w:spacing w:before="0" w:after="0"/>
        <w:rPr>
          <w:szCs w:val="24"/>
        </w:rPr>
      </w:pPr>
    </w:p>
    <w:p w14:paraId="33E33C5D" w14:textId="0FB69C3A" w:rsidR="000903E8" w:rsidRPr="00F16CD6" w:rsidRDefault="000903E8" w:rsidP="000903E8">
      <w:pPr>
        <w:pStyle w:val="Zkladntext0"/>
        <w:spacing w:before="0" w:after="0"/>
      </w:pPr>
      <w:r w:rsidRPr="00F16CD6">
        <w:rPr>
          <w:szCs w:val="24"/>
        </w:rPr>
        <w:t>Usnesení</w:t>
      </w:r>
    </w:p>
    <w:p w14:paraId="2F8F8657" w14:textId="0CC5AFE1"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857207">
        <w:rPr>
          <w:rFonts w:ascii="Times New Roman" w:hAnsi="Times New Roman" w:cs="Times New Roman"/>
          <w:sz w:val="24"/>
          <w:szCs w:val="24"/>
        </w:rPr>
        <w:t>/8</w:t>
      </w:r>
    </w:p>
    <w:p w14:paraId="3021872E" w14:textId="0C28AE62" w:rsidR="000903E8" w:rsidRDefault="000903E8" w:rsidP="000903E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857207">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86DA936" w14:textId="22018583" w:rsidR="000903E8" w:rsidRPr="000903E8" w:rsidRDefault="000903E8" w:rsidP="000903E8">
      <w:pPr>
        <w:suppressAutoHyphens/>
        <w:spacing w:line="240" w:lineRule="auto"/>
        <w:jc w:val="both"/>
        <w:textAlignment w:val="baseline"/>
        <w:rPr>
          <w:rFonts w:ascii="Times New Roman" w:hAnsi="Times New Roman" w:cs="Times New Roman"/>
          <w:color w:val="000000"/>
          <w:kern w:val="2"/>
          <w:sz w:val="24"/>
          <w:szCs w:val="24"/>
          <w:lang w:eastAsia="zh-CN"/>
        </w:rPr>
      </w:pPr>
      <w:r w:rsidRPr="000903E8">
        <w:rPr>
          <w:rFonts w:ascii="Times New Roman" w:hAnsi="Times New Roman" w:cs="Times New Roman"/>
          <w:kern w:val="2"/>
          <w:sz w:val="24"/>
          <w:szCs w:val="24"/>
          <w:lang w:eastAsia="zh-CN"/>
        </w:rPr>
        <w:t>v  souladu  s ustanovením   §   102   odst.   3   zákona č. 128/2000 Sb., o   obcích,  ve  znění  pozdějších  předpisů, rozhodla o  uzavření  Smlouvy č.: HO-001040023373/002-PERF o smlouvě budoucí o zřízení věcného břemene - služebnosti, mezi městem Kyjovem, Masarykovo náměstí 30/1, 697 01  Kyjov,  IČ: 00285030,  jako „Budoucí povinná“, a společností EG.D, a.s., Lidická 1873/36, Černá Pole, 602 00  Brno, IČ: 28085400,  jako  „Budoucí oprávněná“. Předmětem smlouvy je  sjednání</w:t>
      </w:r>
      <w:r w:rsidRPr="000903E8">
        <w:rPr>
          <w:rFonts w:ascii="Times New Roman" w:hAnsi="Times New Roman" w:cs="Times New Roman"/>
          <w:color w:val="000000"/>
          <w:kern w:val="2"/>
          <w:sz w:val="24"/>
          <w:szCs w:val="24"/>
          <w:lang w:eastAsia="zh-CN"/>
        </w:rPr>
        <w:t xml:space="preserve"> závazku obou smluvních stran uzavřít smlouvu o zřízení věcného břemene - služebnosti k tíži pozemku p. č. 3159 – ostatní plocha – ostatní komunikace,  v k. </w:t>
      </w:r>
      <w:proofErr w:type="spellStart"/>
      <w:r w:rsidRPr="000903E8">
        <w:rPr>
          <w:rFonts w:ascii="Times New Roman" w:hAnsi="Times New Roman" w:cs="Times New Roman"/>
          <w:color w:val="000000"/>
          <w:kern w:val="2"/>
          <w:sz w:val="24"/>
          <w:szCs w:val="24"/>
          <w:lang w:eastAsia="zh-CN"/>
        </w:rPr>
        <w:t>ú.</w:t>
      </w:r>
      <w:proofErr w:type="spellEnd"/>
      <w:r w:rsidRPr="000903E8">
        <w:rPr>
          <w:rFonts w:ascii="Times New Roman" w:hAnsi="Times New Roman" w:cs="Times New Roman"/>
          <w:color w:val="000000"/>
          <w:kern w:val="2"/>
          <w:sz w:val="24"/>
          <w:szCs w:val="24"/>
          <w:lang w:eastAsia="zh-CN"/>
        </w:rPr>
        <w:t xml:space="preserve"> Kyjov, za účelem umístění distribuční soustavy – </w:t>
      </w:r>
      <w:r w:rsidRPr="000903E8">
        <w:rPr>
          <w:rFonts w:ascii="Times New Roman" w:hAnsi="Times New Roman" w:cs="Times New Roman"/>
          <w:b/>
          <w:color w:val="000000"/>
          <w:kern w:val="2"/>
          <w:sz w:val="24"/>
          <w:szCs w:val="24"/>
          <w:lang w:eastAsia="zh-CN"/>
        </w:rPr>
        <w:t xml:space="preserve">kabel NN </w:t>
      </w:r>
      <w:r w:rsidRPr="000903E8">
        <w:rPr>
          <w:rFonts w:ascii="Times New Roman" w:hAnsi="Times New Roman" w:cs="Times New Roman"/>
          <w:color w:val="000000"/>
          <w:kern w:val="2"/>
          <w:sz w:val="24"/>
          <w:szCs w:val="24"/>
          <w:lang w:eastAsia="zh-CN"/>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0903E8">
        <w:rPr>
          <w:rFonts w:ascii="Times New Roman" w:hAnsi="Times New Roman" w:cs="Times New Roman"/>
          <w:kern w:val="2"/>
          <w:sz w:val="24"/>
          <w:szCs w:val="24"/>
          <w:lang w:eastAsia="zh-CN"/>
        </w:rPr>
        <w:t xml:space="preserve">realizovaná pod názvem: </w:t>
      </w:r>
      <w:r w:rsidRPr="000903E8">
        <w:rPr>
          <w:rFonts w:ascii="Times New Roman" w:hAnsi="Times New Roman" w:cs="Times New Roman"/>
          <w:b/>
          <w:kern w:val="2"/>
          <w:sz w:val="24"/>
          <w:szCs w:val="24"/>
          <w:lang w:eastAsia="zh-CN"/>
        </w:rPr>
        <w:t xml:space="preserve">„Kyjov, Urbanova, </w:t>
      </w:r>
      <w:proofErr w:type="spellStart"/>
      <w:r w:rsidRPr="000903E8">
        <w:rPr>
          <w:rFonts w:ascii="Times New Roman" w:hAnsi="Times New Roman" w:cs="Times New Roman"/>
          <w:b/>
          <w:kern w:val="2"/>
          <w:sz w:val="24"/>
          <w:szCs w:val="24"/>
          <w:lang w:eastAsia="zh-CN"/>
        </w:rPr>
        <w:t>příp.NN</w:t>
      </w:r>
      <w:proofErr w:type="spellEnd"/>
      <w:r w:rsidRPr="000903E8">
        <w:rPr>
          <w:rFonts w:ascii="Times New Roman" w:hAnsi="Times New Roman" w:cs="Times New Roman"/>
          <w:b/>
          <w:kern w:val="2"/>
          <w:sz w:val="24"/>
          <w:szCs w:val="24"/>
          <w:lang w:eastAsia="zh-CN"/>
        </w:rPr>
        <w:t xml:space="preserve">, </w:t>
      </w:r>
      <w:proofErr w:type="spellStart"/>
      <w:r w:rsidRPr="000903E8">
        <w:rPr>
          <w:rFonts w:ascii="Times New Roman" w:hAnsi="Times New Roman" w:cs="Times New Roman"/>
          <w:b/>
          <w:kern w:val="2"/>
          <w:sz w:val="24"/>
          <w:szCs w:val="24"/>
          <w:lang w:eastAsia="zh-CN"/>
        </w:rPr>
        <w:t>Rybníkárová</w:t>
      </w:r>
      <w:proofErr w:type="spellEnd"/>
      <w:r w:rsidRPr="000903E8">
        <w:rPr>
          <w:rFonts w:ascii="Times New Roman" w:hAnsi="Times New Roman" w:cs="Times New Roman"/>
          <w:b/>
          <w:kern w:val="2"/>
          <w:sz w:val="24"/>
          <w:szCs w:val="24"/>
          <w:lang w:eastAsia="zh-CN"/>
        </w:rPr>
        <w:t xml:space="preserve">“. </w:t>
      </w:r>
      <w:r w:rsidRPr="000903E8">
        <w:rPr>
          <w:rFonts w:ascii="Times New Roman" w:hAnsi="Times New Roman" w:cs="Times New Roman"/>
          <w:color w:val="000000"/>
          <w:kern w:val="2"/>
          <w:sz w:val="24"/>
          <w:szCs w:val="24"/>
          <w:lang w:eastAsia="zh-CN"/>
        </w:rPr>
        <w:t>Věcné břemeno - služebnosti bude zřízeno na dobu neurčitou a za  jednorázovou náhradu stanovenou  dle platného Ceníku jednorázových úplat za zřízení věcných břemen k nemovitostem ve vlastnictví města Kyjova vydaného Radou města Kyjova dne 24.09.2012, a to za předpokladu, že bude tato právní úprava v době uzavření smlouvy o zřízení věcného břemene – služebnosti přípustná.</w:t>
      </w:r>
    </w:p>
    <w:p w14:paraId="7595370B" w14:textId="22C35405" w:rsidR="000903E8" w:rsidRDefault="000903E8" w:rsidP="000903E8">
      <w:pPr>
        <w:suppressAutoHyphens/>
        <w:spacing w:after="0" w:line="240" w:lineRule="auto"/>
        <w:jc w:val="both"/>
        <w:rPr>
          <w:rFonts w:ascii="Times New Roman" w:hAnsi="Times New Roman" w:cs="Times New Roman"/>
          <w:sz w:val="24"/>
          <w:szCs w:val="24"/>
        </w:rPr>
      </w:pPr>
    </w:p>
    <w:p w14:paraId="1C0037D1" w14:textId="77777777" w:rsidR="000903E8" w:rsidRPr="00857207" w:rsidRDefault="000903E8" w:rsidP="00857207">
      <w:pPr>
        <w:tabs>
          <w:tab w:val="left" w:pos="284"/>
          <w:tab w:val="left" w:pos="2410"/>
        </w:tabs>
        <w:spacing w:after="0"/>
        <w:jc w:val="both"/>
        <w:rPr>
          <w:rFonts w:ascii="Times New Roman" w:hAnsi="Times New Roman"/>
          <w:b/>
          <w:sz w:val="24"/>
          <w:szCs w:val="24"/>
        </w:rPr>
      </w:pPr>
      <w:r w:rsidRPr="00857207">
        <w:rPr>
          <w:rFonts w:ascii="Times New Roman" w:hAnsi="Times New Roman"/>
          <w:b/>
          <w:sz w:val="24"/>
          <w:szCs w:val="24"/>
        </w:rPr>
        <w:t>Ad V. Různé</w:t>
      </w:r>
    </w:p>
    <w:p w14:paraId="4DA0EB34" w14:textId="7B319580" w:rsidR="00BC4A8F" w:rsidRDefault="000903E8" w:rsidP="00BC4A8F">
      <w:pPr>
        <w:tabs>
          <w:tab w:val="left" w:pos="2880"/>
        </w:tabs>
        <w:ind w:left="2880" w:hanging="2880"/>
        <w:jc w:val="both"/>
        <w:rPr>
          <w:rFonts w:ascii="Times New Roman" w:hAnsi="Times New Roman" w:cs="Times New Roman"/>
          <w:b/>
          <w:sz w:val="24"/>
          <w:szCs w:val="24"/>
        </w:rPr>
      </w:pPr>
      <w:r w:rsidRPr="00857207">
        <w:rPr>
          <w:rFonts w:ascii="Times New Roman" w:hAnsi="Times New Roman" w:cs="Times New Roman"/>
          <w:b/>
          <w:sz w:val="24"/>
          <w:szCs w:val="24"/>
        </w:rPr>
        <w:t>V.1. Udělení výjimky pro vyhrazené parkovací stání v ul. Husova – I</w:t>
      </w:r>
      <w:r w:rsidR="0014151B">
        <w:rPr>
          <w:rFonts w:ascii="Times New Roman" w:hAnsi="Times New Roman" w:cs="Times New Roman"/>
          <w:b/>
          <w:sz w:val="24"/>
          <w:szCs w:val="24"/>
        </w:rPr>
        <w:t>.</w:t>
      </w:r>
      <w:r w:rsidRPr="00857207">
        <w:rPr>
          <w:rFonts w:ascii="Times New Roman" w:hAnsi="Times New Roman" w:cs="Times New Roman"/>
          <w:b/>
          <w:sz w:val="24"/>
          <w:szCs w:val="24"/>
        </w:rPr>
        <w:t xml:space="preserve"> H</w:t>
      </w:r>
      <w:r w:rsidR="0014151B">
        <w:rPr>
          <w:rFonts w:ascii="Times New Roman" w:hAnsi="Times New Roman" w:cs="Times New Roman"/>
          <w:b/>
          <w:sz w:val="24"/>
          <w:szCs w:val="24"/>
        </w:rPr>
        <w:t>.</w:t>
      </w:r>
    </w:p>
    <w:p w14:paraId="26AA6EDB" w14:textId="1A4E6C64" w:rsidR="000903E8" w:rsidRPr="003F0014" w:rsidRDefault="000903E8" w:rsidP="000903E8">
      <w:pPr>
        <w:pStyle w:val="Zkladntext0"/>
        <w:spacing w:before="0" w:after="0"/>
      </w:pPr>
      <w:r w:rsidRPr="003F0014">
        <w:rPr>
          <w:szCs w:val="24"/>
        </w:rPr>
        <w:t>Usnesení</w:t>
      </w:r>
    </w:p>
    <w:p w14:paraId="736B9675" w14:textId="229D3D2F" w:rsidR="000903E8" w:rsidRPr="003F0014" w:rsidRDefault="000903E8" w:rsidP="000903E8">
      <w:pPr>
        <w:suppressAutoHyphens/>
        <w:spacing w:after="0" w:line="240" w:lineRule="auto"/>
        <w:jc w:val="both"/>
      </w:pPr>
      <w:r w:rsidRPr="003F0014">
        <w:rPr>
          <w:rFonts w:ascii="Times New Roman" w:hAnsi="Times New Roman" w:cs="Times New Roman"/>
          <w:sz w:val="24"/>
          <w:szCs w:val="24"/>
        </w:rPr>
        <w:t>Rady města Kyjova ze dne 18. 9. 2023 č. 28</w:t>
      </w:r>
      <w:r w:rsidR="00857207" w:rsidRPr="003F0014">
        <w:rPr>
          <w:rFonts w:ascii="Times New Roman" w:hAnsi="Times New Roman" w:cs="Times New Roman"/>
          <w:sz w:val="24"/>
          <w:szCs w:val="24"/>
        </w:rPr>
        <w:t>/9</w:t>
      </w:r>
    </w:p>
    <w:p w14:paraId="0177EA9D" w14:textId="1BB0E374" w:rsidR="000903E8" w:rsidRPr="003F0014" w:rsidRDefault="000903E8" w:rsidP="000903E8">
      <w:pPr>
        <w:suppressAutoHyphens/>
        <w:spacing w:after="0" w:line="240" w:lineRule="auto"/>
        <w:jc w:val="both"/>
        <w:rPr>
          <w:rFonts w:ascii="Times New Roman" w:hAnsi="Times New Roman" w:cs="Times New Roman"/>
          <w:sz w:val="24"/>
          <w:szCs w:val="24"/>
        </w:rPr>
      </w:pPr>
      <w:r w:rsidRPr="003F0014">
        <w:rPr>
          <w:rFonts w:ascii="Times New Roman" w:hAnsi="Times New Roman" w:cs="Times New Roman"/>
          <w:sz w:val="24"/>
          <w:szCs w:val="24"/>
        </w:rPr>
        <w:t>Rada města Kyjova, po projednání (</w:t>
      </w:r>
      <w:r w:rsidR="00857207" w:rsidRPr="003F0014">
        <w:rPr>
          <w:rFonts w:ascii="Times New Roman" w:hAnsi="Times New Roman" w:cs="Times New Roman"/>
          <w:sz w:val="24"/>
          <w:szCs w:val="24"/>
        </w:rPr>
        <w:t>6,1</w:t>
      </w:r>
      <w:r w:rsidRPr="003F0014">
        <w:rPr>
          <w:rFonts w:ascii="Times New Roman" w:hAnsi="Times New Roman" w:cs="Times New Roman"/>
          <w:sz w:val="24"/>
          <w:szCs w:val="24"/>
        </w:rPr>
        <w:t>,0)</w:t>
      </w:r>
    </w:p>
    <w:p w14:paraId="7B67E472" w14:textId="04225AB5" w:rsidR="000903E8" w:rsidRPr="000903E8" w:rsidRDefault="000903E8" w:rsidP="000903E8">
      <w:pPr>
        <w:tabs>
          <w:tab w:val="left" w:pos="2880"/>
        </w:tabs>
        <w:spacing w:line="240" w:lineRule="auto"/>
        <w:jc w:val="both"/>
        <w:rPr>
          <w:rFonts w:ascii="Times New Roman" w:hAnsi="Times New Roman" w:cs="Times New Roman"/>
          <w:sz w:val="24"/>
          <w:szCs w:val="24"/>
        </w:rPr>
      </w:pPr>
      <w:r w:rsidRPr="003F0014">
        <w:rPr>
          <w:rFonts w:ascii="Times New Roman" w:hAnsi="Times New Roman" w:cs="Times New Roman"/>
          <w:sz w:val="24"/>
          <w:szCs w:val="24"/>
        </w:rPr>
        <w:t>v souladu s ustanovením § 102 odst. 3 zákona č. 128/2000 Sb., o obcích (obecní zřízení), ve znění pozdějších předpisů</w:t>
      </w:r>
      <w:r w:rsidR="00BC4A8F" w:rsidRPr="003F0014">
        <w:rPr>
          <w:rFonts w:ascii="Times New Roman" w:hAnsi="Times New Roman" w:cs="Times New Roman"/>
          <w:sz w:val="24"/>
          <w:szCs w:val="24"/>
        </w:rPr>
        <w:t xml:space="preserve"> neso</w:t>
      </w:r>
      <w:r w:rsidRPr="003F0014">
        <w:rPr>
          <w:rFonts w:ascii="Times New Roman" w:hAnsi="Times New Roman" w:cs="Times New Roman"/>
          <w:sz w:val="24"/>
          <w:szCs w:val="24"/>
        </w:rPr>
        <w:t xml:space="preserve">uhlasí s vyhrazením 1 parkovacího místa na místní komunikaci č. 26c, ležící na </w:t>
      </w:r>
      <w:proofErr w:type="spellStart"/>
      <w:r w:rsidRPr="003F0014">
        <w:rPr>
          <w:rFonts w:ascii="Times New Roman" w:hAnsi="Times New Roman" w:cs="Times New Roman"/>
          <w:sz w:val="24"/>
          <w:szCs w:val="24"/>
        </w:rPr>
        <w:t>parc</w:t>
      </w:r>
      <w:proofErr w:type="spellEnd"/>
      <w:r w:rsidRPr="003F0014">
        <w:rPr>
          <w:rFonts w:ascii="Times New Roman" w:hAnsi="Times New Roman" w:cs="Times New Roman"/>
          <w:sz w:val="24"/>
          <w:szCs w:val="24"/>
        </w:rPr>
        <w:t xml:space="preserve">. č. 2394/3 v ul. Husova v </w:t>
      </w:r>
      <w:proofErr w:type="spellStart"/>
      <w:r w:rsidRPr="003F0014">
        <w:rPr>
          <w:rFonts w:ascii="Times New Roman" w:hAnsi="Times New Roman" w:cs="Times New Roman"/>
          <w:sz w:val="24"/>
          <w:szCs w:val="24"/>
        </w:rPr>
        <w:t>k.ú</w:t>
      </w:r>
      <w:proofErr w:type="spellEnd"/>
      <w:r w:rsidRPr="003F0014">
        <w:rPr>
          <w:rFonts w:ascii="Times New Roman" w:hAnsi="Times New Roman" w:cs="Times New Roman"/>
          <w:sz w:val="24"/>
          <w:szCs w:val="24"/>
        </w:rPr>
        <w:t>. Kyjov, pro I</w:t>
      </w:r>
      <w:r w:rsidR="0014151B">
        <w:rPr>
          <w:rFonts w:ascii="Times New Roman" w:hAnsi="Times New Roman" w:cs="Times New Roman"/>
          <w:sz w:val="24"/>
          <w:szCs w:val="24"/>
        </w:rPr>
        <w:t>.</w:t>
      </w:r>
      <w:r w:rsidRPr="003F0014">
        <w:rPr>
          <w:rFonts w:ascii="Times New Roman" w:hAnsi="Times New Roman" w:cs="Times New Roman"/>
          <w:sz w:val="24"/>
          <w:szCs w:val="24"/>
        </w:rPr>
        <w:t xml:space="preserve"> H</w:t>
      </w:r>
      <w:r w:rsidR="0014151B">
        <w:rPr>
          <w:rFonts w:ascii="Times New Roman" w:hAnsi="Times New Roman" w:cs="Times New Roman"/>
          <w:sz w:val="24"/>
          <w:szCs w:val="24"/>
        </w:rPr>
        <w:t>., trvale bytem na adrese Kyjov</w:t>
      </w:r>
      <w:r w:rsidRPr="003F0014">
        <w:rPr>
          <w:rFonts w:ascii="Times New Roman" w:hAnsi="Times New Roman" w:cs="Times New Roman"/>
          <w:sz w:val="24"/>
          <w:szCs w:val="24"/>
        </w:rPr>
        <w:t>, na dobu od 09.10.2023 do 08.10.2024.</w:t>
      </w:r>
    </w:p>
    <w:p w14:paraId="2733BB3A" w14:textId="77777777" w:rsidR="000903E8" w:rsidRPr="00BC4A8F" w:rsidRDefault="000903E8" w:rsidP="000903E8">
      <w:pPr>
        <w:tabs>
          <w:tab w:val="left" w:pos="2880"/>
        </w:tabs>
        <w:ind w:left="2880" w:hanging="2880"/>
        <w:jc w:val="both"/>
        <w:rPr>
          <w:rFonts w:ascii="Times New Roman" w:hAnsi="Times New Roman" w:cs="Times New Roman"/>
          <w:b/>
          <w:sz w:val="24"/>
          <w:szCs w:val="24"/>
        </w:rPr>
      </w:pPr>
      <w:r w:rsidRPr="00BC4A8F">
        <w:rPr>
          <w:rFonts w:ascii="Times New Roman" w:hAnsi="Times New Roman" w:cs="Times New Roman"/>
          <w:b/>
          <w:sz w:val="24"/>
          <w:szCs w:val="24"/>
        </w:rPr>
        <w:t>V.2.  Umístění pojízdné prodejny hotových jídel v ul. Nádražní</w:t>
      </w:r>
    </w:p>
    <w:p w14:paraId="5F050373" w14:textId="77777777" w:rsidR="000903E8" w:rsidRPr="00F16CD6" w:rsidRDefault="000903E8" w:rsidP="000903E8">
      <w:pPr>
        <w:pStyle w:val="Zkladntext0"/>
        <w:spacing w:before="0" w:after="0"/>
      </w:pPr>
      <w:r w:rsidRPr="00F16CD6">
        <w:rPr>
          <w:szCs w:val="24"/>
        </w:rPr>
        <w:t>Usnesení</w:t>
      </w:r>
    </w:p>
    <w:p w14:paraId="5E624ABC" w14:textId="192063AF" w:rsidR="000903E8" w:rsidRPr="00F16CD6" w:rsidRDefault="000903E8" w:rsidP="000903E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FD1860">
        <w:rPr>
          <w:rFonts w:ascii="Times New Roman" w:hAnsi="Times New Roman" w:cs="Times New Roman"/>
          <w:sz w:val="24"/>
          <w:szCs w:val="24"/>
        </w:rPr>
        <w:t>0</w:t>
      </w:r>
    </w:p>
    <w:p w14:paraId="7BDA0714" w14:textId="14B27E79" w:rsidR="000903E8" w:rsidRDefault="000903E8" w:rsidP="000903E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lastRenderedPageBreak/>
        <w:t>Rad</w:t>
      </w:r>
      <w:r w:rsidR="00FD186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DC4E404" w14:textId="34FE933E" w:rsidR="000903E8" w:rsidRPr="000903E8" w:rsidRDefault="000903E8" w:rsidP="00FD1860">
      <w:pPr>
        <w:tabs>
          <w:tab w:val="left" w:pos="2880"/>
        </w:tabs>
        <w:spacing w:after="0" w:line="240" w:lineRule="auto"/>
        <w:jc w:val="both"/>
        <w:rPr>
          <w:rFonts w:ascii="Times New Roman" w:hAnsi="Times New Roman" w:cs="Times New Roman"/>
          <w:sz w:val="24"/>
          <w:szCs w:val="24"/>
        </w:rPr>
      </w:pPr>
      <w:r w:rsidRPr="000903E8">
        <w:rPr>
          <w:rFonts w:ascii="Times New Roman" w:hAnsi="Times New Roman" w:cs="Times New Roman"/>
          <w:sz w:val="24"/>
          <w:szCs w:val="24"/>
        </w:rPr>
        <w:t xml:space="preserve">v souladu s ustanovením § 102 odst. 3 zákona č. 128/2000 Sb., o obcích (obecní zřízení), ve znění pozdějších předpisů souhlasí s umístěním a provozem pojízdné prodejny hotových jídel (z vozidla Peugeot Boxer) majitele Michala </w:t>
      </w:r>
      <w:proofErr w:type="spellStart"/>
      <w:r w:rsidRPr="000903E8">
        <w:rPr>
          <w:rFonts w:ascii="Times New Roman" w:hAnsi="Times New Roman" w:cs="Times New Roman"/>
          <w:sz w:val="24"/>
          <w:szCs w:val="24"/>
        </w:rPr>
        <w:t>Horila</w:t>
      </w:r>
      <w:proofErr w:type="spellEnd"/>
      <w:r w:rsidRPr="000903E8">
        <w:rPr>
          <w:rFonts w:ascii="Times New Roman" w:hAnsi="Times New Roman" w:cs="Times New Roman"/>
          <w:sz w:val="24"/>
          <w:szCs w:val="24"/>
        </w:rPr>
        <w:t xml:space="preserve">, IČ: 70464561, a to na místní komunikaci č. 215d – chodníku ležícím v ul. Nádražní, na </w:t>
      </w:r>
      <w:proofErr w:type="spellStart"/>
      <w:r w:rsidRPr="000903E8">
        <w:rPr>
          <w:rFonts w:ascii="Times New Roman" w:hAnsi="Times New Roman" w:cs="Times New Roman"/>
          <w:sz w:val="24"/>
          <w:szCs w:val="24"/>
        </w:rPr>
        <w:t>p.č</w:t>
      </w:r>
      <w:proofErr w:type="spellEnd"/>
      <w:r w:rsidRPr="000903E8">
        <w:rPr>
          <w:rFonts w:ascii="Times New Roman" w:hAnsi="Times New Roman" w:cs="Times New Roman"/>
          <w:sz w:val="24"/>
          <w:szCs w:val="24"/>
        </w:rPr>
        <w:t>. 3040/26 v </w:t>
      </w:r>
      <w:proofErr w:type="spellStart"/>
      <w:r w:rsidRPr="000903E8">
        <w:rPr>
          <w:rFonts w:ascii="Times New Roman" w:hAnsi="Times New Roman" w:cs="Times New Roman"/>
          <w:sz w:val="24"/>
          <w:szCs w:val="24"/>
        </w:rPr>
        <w:t>k.ú</w:t>
      </w:r>
      <w:proofErr w:type="spellEnd"/>
      <w:r w:rsidRPr="000903E8">
        <w:rPr>
          <w:rFonts w:ascii="Times New Roman" w:hAnsi="Times New Roman" w:cs="Times New Roman"/>
          <w:sz w:val="24"/>
          <w:szCs w:val="24"/>
        </w:rPr>
        <w:t>. Kyjov (v blízkosti přístřešku pro kola u budovy ČD), ve dnech pondělí - pátek, v čase 07:00 – 17:00 hodin (bez noční a prázdninové doby), vždy po předchozí domluvě, a to na dobu 1 roku, počínaje dnem 11.10.2023, za podmínek stanovených v povolení zvláštního užívání komunikace vydaného příslušným silničním správním úřadem.</w:t>
      </w:r>
    </w:p>
    <w:p w14:paraId="7F7A6EAC" w14:textId="77777777" w:rsidR="00FD1860" w:rsidRDefault="00FD1860" w:rsidP="00FD1860">
      <w:pPr>
        <w:pStyle w:val="Odstavecseseznamem"/>
        <w:spacing w:line="360" w:lineRule="auto"/>
        <w:ind w:left="0"/>
        <w:jc w:val="both"/>
        <w:rPr>
          <w:rFonts w:ascii="Times New Roman" w:hAnsi="Times New Roman"/>
          <w:i/>
          <w:sz w:val="24"/>
          <w:szCs w:val="24"/>
        </w:rPr>
      </w:pPr>
    </w:p>
    <w:p w14:paraId="1AE1349E" w14:textId="66FFD425" w:rsidR="00FD1860" w:rsidRPr="00FD1860" w:rsidRDefault="00FD1860" w:rsidP="00FD1860">
      <w:pPr>
        <w:pStyle w:val="Odstavecseseznamem"/>
        <w:spacing w:before="100" w:line="360" w:lineRule="auto"/>
        <w:ind w:left="0"/>
        <w:jc w:val="both"/>
        <w:rPr>
          <w:rFonts w:ascii="Times New Roman" w:hAnsi="Times New Roman"/>
          <w:i/>
          <w:sz w:val="24"/>
          <w:szCs w:val="24"/>
        </w:rPr>
      </w:pPr>
      <w:r w:rsidRPr="00FD1860">
        <w:rPr>
          <w:rFonts w:ascii="Times New Roman" w:hAnsi="Times New Roman"/>
          <w:i/>
          <w:sz w:val="24"/>
          <w:szCs w:val="24"/>
        </w:rPr>
        <w:t xml:space="preserve">Materiál předkládaný přímo na jednání </w:t>
      </w:r>
    </w:p>
    <w:p w14:paraId="6AC30B35" w14:textId="5965364E" w:rsidR="00FD1860" w:rsidRPr="00FD1860" w:rsidRDefault="00FD1860" w:rsidP="00FD1860">
      <w:pPr>
        <w:pStyle w:val="Odstavecseseznamem"/>
        <w:spacing w:line="360" w:lineRule="auto"/>
        <w:ind w:left="0"/>
        <w:jc w:val="both"/>
        <w:rPr>
          <w:rFonts w:ascii="Times New Roman" w:hAnsi="Times New Roman"/>
          <w:b/>
          <w:sz w:val="24"/>
          <w:szCs w:val="24"/>
        </w:rPr>
      </w:pPr>
      <w:r w:rsidRPr="00FD1860">
        <w:rPr>
          <w:rFonts w:ascii="Times New Roman" w:hAnsi="Times New Roman"/>
          <w:b/>
          <w:sz w:val="24"/>
          <w:szCs w:val="24"/>
        </w:rPr>
        <w:t>Podání žádosti o zahájení přípravy KOPÚ v </w:t>
      </w:r>
      <w:proofErr w:type="spellStart"/>
      <w:r w:rsidRPr="00FD1860">
        <w:rPr>
          <w:rFonts w:ascii="Times New Roman" w:hAnsi="Times New Roman"/>
          <w:b/>
          <w:sz w:val="24"/>
          <w:szCs w:val="24"/>
        </w:rPr>
        <w:t>k.ú</w:t>
      </w:r>
      <w:proofErr w:type="spellEnd"/>
      <w:r w:rsidRPr="00FD1860">
        <w:rPr>
          <w:rFonts w:ascii="Times New Roman" w:hAnsi="Times New Roman"/>
          <w:b/>
          <w:sz w:val="24"/>
          <w:szCs w:val="24"/>
        </w:rPr>
        <w:t>. Bohuslavice u Kyjova</w:t>
      </w:r>
    </w:p>
    <w:p w14:paraId="691312A5" w14:textId="77777777" w:rsidR="00FD1860" w:rsidRPr="00F16CD6" w:rsidRDefault="00FD1860" w:rsidP="00FD1860">
      <w:pPr>
        <w:pStyle w:val="Zkladntext0"/>
        <w:spacing w:before="0" w:after="0"/>
      </w:pPr>
      <w:r w:rsidRPr="00F16CD6">
        <w:rPr>
          <w:szCs w:val="24"/>
        </w:rPr>
        <w:t>Usnesení</w:t>
      </w:r>
    </w:p>
    <w:p w14:paraId="1BBF4319" w14:textId="6E3A0CBD" w:rsidR="00FD1860" w:rsidRPr="00F16CD6" w:rsidRDefault="00FD1860" w:rsidP="00FD186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Pr>
          <w:rFonts w:ascii="Times New Roman" w:hAnsi="Times New Roman" w:cs="Times New Roman"/>
          <w:sz w:val="24"/>
          <w:szCs w:val="24"/>
        </w:rPr>
        <w:t>1</w:t>
      </w:r>
    </w:p>
    <w:p w14:paraId="137DD2ED" w14:textId="77777777" w:rsidR="00FD1860" w:rsidRDefault="00FD1860" w:rsidP="00FD1860">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208099B" w14:textId="44078E92" w:rsidR="00FD1860" w:rsidRPr="00FD1860" w:rsidRDefault="00FD1860" w:rsidP="00FD1860">
      <w:pPr>
        <w:spacing w:line="240" w:lineRule="auto"/>
        <w:jc w:val="both"/>
        <w:rPr>
          <w:rFonts w:ascii="Times New Roman" w:hAnsi="Times New Roman" w:cs="Times New Roman"/>
          <w:position w:val="6"/>
          <w:sz w:val="24"/>
          <w:szCs w:val="24"/>
        </w:rPr>
      </w:pPr>
      <w:r w:rsidRPr="00FD1860">
        <w:rPr>
          <w:rFonts w:ascii="Times New Roman" w:hAnsi="Times New Roman" w:cs="Times New Roman"/>
          <w:position w:val="6"/>
          <w:sz w:val="24"/>
          <w:szCs w:val="24"/>
        </w:rPr>
        <w:t>a v souladu s ustanovením § 102 odst. 3 zák. č. 128/2000 Sb., o obcích, ve znění pozdějších předpisů, rozhodla požádat Státní pozemkový úřad o zahájení řízení o pozemkových úpravách v </w:t>
      </w:r>
      <w:proofErr w:type="spellStart"/>
      <w:r w:rsidRPr="00FD1860">
        <w:rPr>
          <w:rFonts w:ascii="Times New Roman" w:hAnsi="Times New Roman" w:cs="Times New Roman"/>
          <w:position w:val="6"/>
          <w:sz w:val="24"/>
          <w:szCs w:val="24"/>
        </w:rPr>
        <w:t>k.ú</w:t>
      </w:r>
      <w:proofErr w:type="spellEnd"/>
      <w:r w:rsidRPr="00FD1860">
        <w:rPr>
          <w:rFonts w:ascii="Times New Roman" w:hAnsi="Times New Roman" w:cs="Times New Roman"/>
          <w:position w:val="6"/>
          <w:sz w:val="24"/>
          <w:szCs w:val="24"/>
        </w:rPr>
        <w:t>. Bohuslavice u Kyjova, protože se v tomto katastrálním území pro provedení pozemkových úprav při započtení pozemků ve vlastnictví města Kyjova vyslovili vlastníci nadpoloviční výměry zemědělské půdy.</w:t>
      </w:r>
    </w:p>
    <w:p w14:paraId="0BE3AC9B" w14:textId="4FD220F5" w:rsidR="009C6826" w:rsidRPr="009C6826" w:rsidRDefault="009C6826" w:rsidP="009C6826">
      <w:pPr>
        <w:pStyle w:val="Zkladntext0"/>
        <w:rPr>
          <w:b/>
          <w:u w:val="single"/>
        </w:rPr>
      </w:pPr>
    </w:p>
    <w:p w14:paraId="7F7B3562" w14:textId="38617D44" w:rsidR="009C6826" w:rsidRDefault="009C6826" w:rsidP="009C6826">
      <w:pPr>
        <w:pStyle w:val="Zkladntext0"/>
        <w:rPr>
          <w:b/>
          <w:bCs/>
          <w:color w:val="000000" w:themeColor="text1"/>
          <w:szCs w:val="24"/>
          <w:u w:val="single"/>
        </w:rPr>
      </w:pPr>
      <w:r w:rsidRPr="009717FA">
        <w:rPr>
          <w:b/>
          <w:bCs/>
          <w:color w:val="000000" w:themeColor="text1"/>
          <w:szCs w:val="24"/>
        </w:rPr>
        <w:t xml:space="preserve">3. </w:t>
      </w:r>
      <w:r w:rsidRPr="009717FA">
        <w:rPr>
          <w:b/>
          <w:bCs/>
          <w:color w:val="000000" w:themeColor="text1"/>
          <w:szCs w:val="24"/>
          <w:u w:val="single"/>
        </w:rPr>
        <w:t>Bytová problematika</w:t>
      </w:r>
    </w:p>
    <w:p w14:paraId="24676866" w14:textId="77777777" w:rsidR="007E0EEC" w:rsidRPr="007E0EEC" w:rsidRDefault="007E0EEC" w:rsidP="007E0EEC">
      <w:pPr>
        <w:tabs>
          <w:tab w:val="left" w:pos="426"/>
          <w:tab w:val="left" w:pos="709"/>
          <w:tab w:val="left" w:pos="2410"/>
        </w:tabs>
        <w:jc w:val="both"/>
        <w:rPr>
          <w:rFonts w:ascii="Times New Roman" w:hAnsi="Times New Roman" w:cs="Times New Roman"/>
          <w:b/>
          <w:i/>
          <w:color w:val="000000"/>
          <w:sz w:val="24"/>
          <w:szCs w:val="24"/>
        </w:rPr>
      </w:pPr>
      <w:r w:rsidRPr="007E0EEC">
        <w:rPr>
          <w:rFonts w:ascii="Times New Roman" w:hAnsi="Times New Roman" w:cs="Times New Roman"/>
          <w:b/>
          <w:i/>
          <w:color w:val="000000"/>
          <w:sz w:val="24"/>
          <w:szCs w:val="24"/>
        </w:rPr>
        <w:t>Ad. I. Rozhodnutí o uzavření dodatku ke smlouvě o nájmu bytu</w:t>
      </w:r>
    </w:p>
    <w:p w14:paraId="20B32594" w14:textId="77777777" w:rsidR="009C6826" w:rsidRPr="00F16CD6" w:rsidRDefault="009C6826" w:rsidP="009C6826">
      <w:pPr>
        <w:pStyle w:val="Zkladntext0"/>
        <w:spacing w:before="0" w:after="0"/>
      </w:pPr>
      <w:r w:rsidRPr="00F16CD6">
        <w:rPr>
          <w:szCs w:val="24"/>
        </w:rPr>
        <w:t>Usnesení</w:t>
      </w:r>
    </w:p>
    <w:p w14:paraId="13B56919" w14:textId="2EB1D6F1"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FD1860">
        <w:rPr>
          <w:rFonts w:ascii="Times New Roman" w:hAnsi="Times New Roman" w:cs="Times New Roman"/>
          <w:sz w:val="24"/>
          <w:szCs w:val="24"/>
        </w:rPr>
        <w:t>2</w:t>
      </w:r>
    </w:p>
    <w:p w14:paraId="318D9EC1" w14:textId="2E72D958"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sidR="00FD1860">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97C188F" w14:textId="76D6AAB2" w:rsidR="007E0EEC" w:rsidRDefault="007E0EEC" w:rsidP="007E0EEC">
      <w:pPr>
        <w:spacing w:line="240" w:lineRule="auto"/>
        <w:jc w:val="both"/>
        <w:rPr>
          <w:rFonts w:ascii="Times New Roman" w:hAnsi="Times New Roman" w:cs="Times New Roman"/>
          <w:sz w:val="24"/>
          <w:szCs w:val="24"/>
        </w:rPr>
      </w:pPr>
      <w:r w:rsidRPr="007E0EEC">
        <w:rPr>
          <w:rFonts w:ascii="Times New Roman" w:hAnsi="Times New Roman" w:cs="Times New Roman"/>
          <w:sz w:val="24"/>
          <w:szCs w:val="24"/>
        </w:rPr>
        <w:t>v souladu s ustanovením § 102 odst. 3 zákona č. 128/2000 Sb., o obcích, ve znění pozdějších předpisů, rozhodla o uzavření dodatku č. 5 ke smlouvě o nájmu bytu č. 1 v bytovém domě na ul. Havlíčkova č. p. 184 v Kyjově, uzavřené dne 26.09.2018 mezi městem Kyjovem jako pronajímatelem a D</w:t>
      </w:r>
      <w:r w:rsidR="0014151B">
        <w:rPr>
          <w:rFonts w:ascii="Times New Roman" w:hAnsi="Times New Roman" w:cs="Times New Roman"/>
          <w:sz w:val="24"/>
          <w:szCs w:val="24"/>
        </w:rPr>
        <w:t xml:space="preserve">. </w:t>
      </w:r>
      <w:r w:rsidRPr="007E0EEC">
        <w:rPr>
          <w:rFonts w:ascii="Times New Roman" w:hAnsi="Times New Roman" w:cs="Times New Roman"/>
          <w:sz w:val="24"/>
          <w:szCs w:val="24"/>
        </w:rPr>
        <w:t>Š</w:t>
      </w:r>
      <w:r w:rsidR="0014151B">
        <w:rPr>
          <w:rFonts w:ascii="Times New Roman" w:hAnsi="Times New Roman" w:cs="Times New Roman"/>
          <w:sz w:val="24"/>
          <w:szCs w:val="24"/>
        </w:rPr>
        <w:t>.</w:t>
      </w:r>
      <w:r w:rsidRPr="007E0EEC">
        <w:rPr>
          <w:rFonts w:ascii="Times New Roman" w:hAnsi="Times New Roman" w:cs="Times New Roman"/>
          <w:sz w:val="24"/>
          <w:szCs w:val="24"/>
        </w:rPr>
        <w:t xml:space="preserve">, nar. </w:t>
      </w:r>
      <w:r w:rsidR="0014151B">
        <w:rPr>
          <w:rFonts w:ascii="Times New Roman" w:hAnsi="Times New Roman" w:cs="Times New Roman"/>
          <w:sz w:val="24"/>
          <w:szCs w:val="24"/>
        </w:rPr>
        <w:t>XX</w:t>
      </w:r>
      <w:r w:rsidRPr="007E0EEC">
        <w:rPr>
          <w:rFonts w:ascii="Times New Roman" w:hAnsi="Times New Roman" w:cs="Times New Roman"/>
          <w:sz w:val="24"/>
          <w:szCs w:val="24"/>
        </w:rPr>
        <w:t>, trvale bytem Kyjov, jako nájemcem. Předmětem dodatku je prodloužení doby trvání smluvního vztahu, a to z doby určité do 30.09.2023 na dobu určitou do 31.12.2023.</w:t>
      </w:r>
    </w:p>
    <w:p w14:paraId="6DB4073F" w14:textId="77777777" w:rsidR="007E0EEC" w:rsidRDefault="007E0EEC" w:rsidP="007E0EEC">
      <w:pPr>
        <w:spacing w:after="0" w:line="240" w:lineRule="auto"/>
        <w:jc w:val="both"/>
        <w:rPr>
          <w:rFonts w:ascii="Times New Roman" w:hAnsi="Times New Roman" w:cs="Times New Roman"/>
          <w:sz w:val="24"/>
          <w:szCs w:val="24"/>
        </w:rPr>
      </w:pPr>
    </w:p>
    <w:p w14:paraId="2B5030C7" w14:textId="77777777" w:rsidR="007E0EEC" w:rsidRPr="00F16CD6" w:rsidRDefault="007E0EEC" w:rsidP="007E0EEC">
      <w:pPr>
        <w:pStyle w:val="Zkladntext0"/>
        <w:spacing w:before="0" w:after="0"/>
      </w:pPr>
      <w:r w:rsidRPr="00F16CD6">
        <w:rPr>
          <w:szCs w:val="24"/>
        </w:rPr>
        <w:t>Usnesení</w:t>
      </w:r>
    </w:p>
    <w:p w14:paraId="3E6C073A" w14:textId="0708D5BF" w:rsidR="007E0EEC" w:rsidRPr="00F16CD6" w:rsidRDefault="007E0EEC" w:rsidP="007E0EEC">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FD1860">
        <w:rPr>
          <w:rFonts w:ascii="Times New Roman" w:hAnsi="Times New Roman" w:cs="Times New Roman"/>
          <w:sz w:val="24"/>
          <w:szCs w:val="24"/>
        </w:rPr>
        <w:t>3</w:t>
      </w:r>
    </w:p>
    <w:p w14:paraId="515E1A1B" w14:textId="107343A2" w:rsidR="007E0EEC" w:rsidRPr="00F16CD6" w:rsidRDefault="007E0EEC" w:rsidP="007E0EEC">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FD1860">
        <w:rPr>
          <w:rFonts w:ascii="Times New Roman" w:hAnsi="Times New Roman" w:cs="Times New Roman"/>
          <w:sz w:val="24"/>
          <w:szCs w:val="24"/>
        </w:rPr>
        <w:t>7</w:t>
      </w:r>
      <w:r w:rsidRPr="00F16CD6">
        <w:rPr>
          <w:rFonts w:ascii="Times New Roman" w:hAnsi="Times New Roman" w:cs="Times New Roman"/>
          <w:sz w:val="24"/>
          <w:szCs w:val="24"/>
        </w:rPr>
        <w:t>,0,0)</w:t>
      </w:r>
    </w:p>
    <w:p w14:paraId="119564FE" w14:textId="6EFC754C" w:rsidR="007E0EEC" w:rsidRDefault="007E0EEC" w:rsidP="007E0EEC">
      <w:pPr>
        <w:spacing w:line="240" w:lineRule="auto"/>
        <w:jc w:val="both"/>
        <w:rPr>
          <w:rFonts w:ascii="Times New Roman" w:hAnsi="Times New Roman" w:cs="Times New Roman"/>
          <w:sz w:val="24"/>
          <w:szCs w:val="24"/>
        </w:rPr>
      </w:pPr>
      <w:r w:rsidRPr="007E0EEC">
        <w:rPr>
          <w:rFonts w:ascii="Times New Roman" w:hAnsi="Times New Roman" w:cs="Times New Roman"/>
          <w:sz w:val="24"/>
          <w:szCs w:val="24"/>
        </w:rPr>
        <w:t>v souladu s ustanovením § 102 odst. 3 zákona č. 128/2000 Sb., o obcích, ve znění pozdějších předpisů, rozhodla o uzavření dodatku č. 5 ke smlouvě o nájmu bytu č. 2 v bytovém domě na Masarykově nám. č. p. 14 v Kyjově, uzavřené dne 17.10.2018 mezi městem Kyjovem jako pronajímatelem a panem R</w:t>
      </w:r>
      <w:r w:rsidR="0014151B">
        <w:rPr>
          <w:rFonts w:ascii="Times New Roman" w:hAnsi="Times New Roman" w:cs="Times New Roman"/>
          <w:sz w:val="24"/>
          <w:szCs w:val="24"/>
        </w:rPr>
        <w:t>.</w:t>
      </w:r>
      <w:r w:rsidRPr="007E0EEC">
        <w:rPr>
          <w:rFonts w:ascii="Times New Roman" w:hAnsi="Times New Roman" w:cs="Times New Roman"/>
          <w:sz w:val="24"/>
          <w:szCs w:val="24"/>
        </w:rPr>
        <w:t xml:space="preserve"> H</w:t>
      </w:r>
      <w:r w:rsidR="0014151B">
        <w:rPr>
          <w:rFonts w:ascii="Times New Roman" w:hAnsi="Times New Roman" w:cs="Times New Roman"/>
          <w:sz w:val="24"/>
          <w:szCs w:val="24"/>
        </w:rPr>
        <w:t>.</w:t>
      </w:r>
      <w:r w:rsidRPr="007E0EEC">
        <w:rPr>
          <w:rFonts w:ascii="Times New Roman" w:hAnsi="Times New Roman" w:cs="Times New Roman"/>
          <w:sz w:val="24"/>
          <w:szCs w:val="24"/>
        </w:rPr>
        <w:t xml:space="preserve">, nar. </w:t>
      </w:r>
      <w:r w:rsidR="0014151B">
        <w:rPr>
          <w:rFonts w:ascii="Times New Roman" w:hAnsi="Times New Roman" w:cs="Times New Roman"/>
          <w:sz w:val="24"/>
          <w:szCs w:val="24"/>
        </w:rPr>
        <w:t>XX</w:t>
      </w:r>
      <w:r w:rsidRPr="007E0EEC">
        <w:rPr>
          <w:rFonts w:ascii="Times New Roman" w:hAnsi="Times New Roman" w:cs="Times New Roman"/>
          <w:sz w:val="24"/>
          <w:szCs w:val="24"/>
        </w:rPr>
        <w:t xml:space="preserve">, trvale bytem Kyjov, jako nájemcem. Předmětem dodatku je prodloužení doby trvání smluvního vztahu, a to z doby určité do 31.10.2023 na dobu určitou do 31.12.2023, nejdéle však do doby skončení pracovního poměru nájemce v Technických službách Kyjov, příspěvkové organizaci města Kyjova, </w:t>
      </w:r>
      <w:r>
        <w:rPr>
          <w:rFonts w:ascii="Times New Roman" w:hAnsi="Times New Roman" w:cs="Times New Roman"/>
          <w:sz w:val="24"/>
          <w:szCs w:val="24"/>
        </w:rPr>
        <w:t>se sídlem Riegrova 1370, Kyjov.</w:t>
      </w:r>
    </w:p>
    <w:p w14:paraId="662CCFD4" w14:textId="77777777" w:rsidR="0014151B" w:rsidRDefault="0014151B" w:rsidP="007E0EEC">
      <w:pPr>
        <w:spacing w:line="240" w:lineRule="auto"/>
        <w:jc w:val="both"/>
        <w:rPr>
          <w:rFonts w:ascii="Times New Roman" w:hAnsi="Times New Roman" w:cs="Times New Roman"/>
          <w:sz w:val="24"/>
          <w:szCs w:val="24"/>
        </w:rPr>
      </w:pPr>
    </w:p>
    <w:p w14:paraId="341EEFB2" w14:textId="21DE3C82" w:rsidR="007E0EEC" w:rsidRDefault="007E0EEC" w:rsidP="007E0EEC">
      <w:pPr>
        <w:spacing w:after="0" w:line="240" w:lineRule="auto"/>
        <w:jc w:val="both"/>
        <w:rPr>
          <w:rFonts w:ascii="Times New Roman" w:hAnsi="Times New Roman" w:cs="Times New Roman"/>
          <w:sz w:val="24"/>
          <w:szCs w:val="24"/>
        </w:rPr>
      </w:pPr>
    </w:p>
    <w:p w14:paraId="2D49FC79" w14:textId="77777777" w:rsidR="007E0EEC" w:rsidRPr="00F16CD6" w:rsidRDefault="007E0EEC" w:rsidP="007E0EEC">
      <w:pPr>
        <w:pStyle w:val="Zkladntext0"/>
        <w:spacing w:before="0" w:after="0"/>
      </w:pPr>
      <w:r w:rsidRPr="00F16CD6">
        <w:rPr>
          <w:szCs w:val="24"/>
        </w:rPr>
        <w:lastRenderedPageBreak/>
        <w:t>Usnesení</w:t>
      </w:r>
    </w:p>
    <w:p w14:paraId="0A6784A7" w14:textId="30F6651C" w:rsidR="007E0EEC" w:rsidRPr="00F16CD6" w:rsidRDefault="007E0EEC" w:rsidP="007E0EEC">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FD1860">
        <w:rPr>
          <w:rFonts w:ascii="Times New Roman" w:hAnsi="Times New Roman" w:cs="Times New Roman"/>
          <w:sz w:val="24"/>
          <w:szCs w:val="24"/>
        </w:rPr>
        <w:t>4</w:t>
      </w:r>
    </w:p>
    <w:p w14:paraId="4058B437" w14:textId="197527D9" w:rsidR="007E0EEC" w:rsidRDefault="007E0EEC" w:rsidP="007E0EEC">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FD1860">
        <w:rPr>
          <w:rFonts w:ascii="Times New Roman" w:hAnsi="Times New Roman" w:cs="Times New Roman"/>
          <w:sz w:val="24"/>
          <w:szCs w:val="24"/>
        </w:rPr>
        <w:t>7</w:t>
      </w:r>
      <w:r w:rsidRPr="00F16CD6">
        <w:rPr>
          <w:rFonts w:ascii="Times New Roman" w:hAnsi="Times New Roman" w:cs="Times New Roman"/>
          <w:sz w:val="24"/>
          <w:szCs w:val="24"/>
        </w:rPr>
        <w:t>,0,0)</w:t>
      </w:r>
    </w:p>
    <w:p w14:paraId="0F0F7412" w14:textId="731A80C4" w:rsidR="009C6826" w:rsidRPr="003F0014" w:rsidRDefault="007E0EEC" w:rsidP="003F0014">
      <w:pPr>
        <w:spacing w:line="240" w:lineRule="auto"/>
        <w:jc w:val="both"/>
        <w:rPr>
          <w:rFonts w:ascii="Times New Roman" w:hAnsi="Times New Roman" w:cs="Times New Roman"/>
          <w:sz w:val="24"/>
          <w:szCs w:val="24"/>
        </w:rPr>
      </w:pPr>
      <w:r w:rsidRPr="007E0EEC">
        <w:rPr>
          <w:rFonts w:ascii="Times New Roman" w:hAnsi="Times New Roman" w:cs="Times New Roman"/>
          <w:sz w:val="24"/>
          <w:szCs w:val="24"/>
        </w:rPr>
        <w:t>v souladu s ustanovením § 102 odst. 3 zákona č. 128/2000 Sb., o obcích, ve znění pozdějších předpisů, rozhodla o uzavření dodatku č. 1 ke smlouvě o nájmu bytu č. 1 v  domě na ulici Havlíčkova č. p. 183 v Kyjově, uzavřené dne 17.10.2022 mezi městem Kyjovem jako pronajímatelem a paní M</w:t>
      </w:r>
      <w:r w:rsidR="0014151B">
        <w:rPr>
          <w:rFonts w:ascii="Times New Roman" w:hAnsi="Times New Roman" w:cs="Times New Roman"/>
          <w:sz w:val="24"/>
          <w:szCs w:val="24"/>
        </w:rPr>
        <w:t>.</w:t>
      </w:r>
      <w:r w:rsidRPr="007E0EEC">
        <w:rPr>
          <w:rFonts w:ascii="Times New Roman" w:hAnsi="Times New Roman" w:cs="Times New Roman"/>
          <w:sz w:val="24"/>
          <w:szCs w:val="24"/>
        </w:rPr>
        <w:t xml:space="preserve"> V</w:t>
      </w:r>
      <w:r w:rsidR="0014151B">
        <w:rPr>
          <w:rFonts w:ascii="Times New Roman" w:hAnsi="Times New Roman" w:cs="Times New Roman"/>
          <w:sz w:val="24"/>
          <w:szCs w:val="24"/>
        </w:rPr>
        <w:t>.</w:t>
      </w:r>
      <w:r w:rsidRPr="007E0EEC">
        <w:rPr>
          <w:rFonts w:ascii="Times New Roman" w:hAnsi="Times New Roman" w:cs="Times New Roman"/>
          <w:sz w:val="24"/>
          <w:szCs w:val="24"/>
        </w:rPr>
        <w:t xml:space="preserve">, nar. </w:t>
      </w:r>
      <w:r w:rsidR="0014151B">
        <w:rPr>
          <w:rFonts w:ascii="Times New Roman" w:hAnsi="Times New Roman" w:cs="Times New Roman"/>
          <w:sz w:val="24"/>
          <w:szCs w:val="24"/>
        </w:rPr>
        <w:t>XX</w:t>
      </w:r>
      <w:r w:rsidRPr="007E0EEC">
        <w:rPr>
          <w:rFonts w:ascii="Times New Roman" w:hAnsi="Times New Roman" w:cs="Times New Roman"/>
          <w:sz w:val="24"/>
          <w:szCs w:val="24"/>
        </w:rPr>
        <w:t>, trvale bytem Kyjov, jako nájemcem, a to na dobu určitou od 19.11.2023 do 31.12.2023.</w:t>
      </w:r>
    </w:p>
    <w:p w14:paraId="368E6045" w14:textId="77777777" w:rsidR="000C318D" w:rsidRDefault="000C318D" w:rsidP="009C6826">
      <w:pPr>
        <w:pStyle w:val="Zkladntext0"/>
        <w:rPr>
          <w:b/>
          <w:bCs/>
          <w:color w:val="000000" w:themeColor="text1"/>
          <w:szCs w:val="24"/>
        </w:rPr>
      </w:pPr>
    </w:p>
    <w:p w14:paraId="34BBFEBE" w14:textId="44F643A8" w:rsidR="009C6826" w:rsidRDefault="009C6826" w:rsidP="009C6826">
      <w:pPr>
        <w:pStyle w:val="Zkladntext0"/>
        <w:rPr>
          <w:b/>
          <w:bCs/>
          <w:color w:val="000000" w:themeColor="text1"/>
          <w:szCs w:val="24"/>
          <w:u w:val="single"/>
        </w:rPr>
      </w:pPr>
      <w:r w:rsidRPr="00E43D8B">
        <w:rPr>
          <w:b/>
          <w:bCs/>
          <w:color w:val="000000" w:themeColor="text1"/>
          <w:szCs w:val="24"/>
        </w:rPr>
        <w:t xml:space="preserve">4. </w:t>
      </w:r>
      <w:r w:rsidRPr="00E43D8B">
        <w:rPr>
          <w:b/>
          <w:bCs/>
          <w:color w:val="000000" w:themeColor="text1"/>
          <w:szCs w:val="24"/>
          <w:u w:val="single"/>
        </w:rPr>
        <w:t>Příprava nové výstavby prodejny LIDL</w:t>
      </w:r>
    </w:p>
    <w:p w14:paraId="67FA07C9" w14:textId="77777777" w:rsidR="00FD1860" w:rsidRDefault="00FD1860" w:rsidP="009C6826">
      <w:pPr>
        <w:pStyle w:val="Zkladntext0"/>
        <w:spacing w:before="0" w:after="0"/>
        <w:rPr>
          <w:szCs w:val="24"/>
        </w:rPr>
      </w:pPr>
    </w:p>
    <w:p w14:paraId="21100E35" w14:textId="6E08F05D" w:rsidR="009C6826" w:rsidRPr="00F16CD6" w:rsidRDefault="009C6826" w:rsidP="009C6826">
      <w:pPr>
        <w:pStyle w:val="Zkladntext0"/>
        <w:spacing w:before="0" w:after="0"/>
      </w:pPr>
      <w:r w:rsidRPr="00F16CD6">
        <w:rPr>
          <w:szCs w:val="24"/>
        </w:rPr>
        <w:t>Usnesení</w:t>
      </w:r>
    </w:p>
    <w:p w14:paraId="7FFDD4A7" w14:textId="3E867990"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FD1860">
        <w:rPr>
          <w:rFonts w:ascii="Times New Roman" w:hAnsi="Times New Roman" w:cs="Times New Roman"/>
          <w:sz w:val="24"/>
          <w:szCs w:val="24"/>
        </w:rPr>
        <w:t>5</w:t>
      </w:r>
    </w:p>
    <w:p w14:paraId="47D3FCDC" w14:textId="759BB29C"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sidR="00A67972">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21EC37F" w14:textId="246FEAEE" w:rsidR="00186F3D" w:rsidRPr="00186F3D" w:rsidRDefault="00186F3D" w:rsidP="00C8753A">
      <w:pPr>
        <w:tabs>
          <w:tab w:val="left" w:pos="284"/>
          <w:tab w:val="left" w:pos="2410"/>
        </w:tabs>
        <w:spacing w:line="240" w:lineRule="auto"/>
        <w:jc w:val="both"/>
        <w:rPr>
          <w:rFonts w:ascii="Times New Roman" w:hAnsi="Times New Roman" w:cs="Times New Roman"/>
          <w:iCs/>
          <w:sz w:val="24"/>
          <w:szCs w:val="24"/>
        </w:rPr>
      </w:pPr>
      <w:r w:rsidRPr="00186F3D">
        <w:rPr>
          <w:rFonts w:ascii="Times New Roman" w:hAnsi="Times New Roman" w:cs="Times New Roman"/>
          <w:iCs/>
          <w:sz w:val="24"/>
          <w:szCs w:val="24"/>
        </w:rPr>
        <w:t>v souladu s </w:t>
      </w:r>
      <w:proofErr w:type="spellStart"/>
      <w:r w:rsidRPr="00186F3D">
        <w:rPr>
          <w:rFonts w:ascii="Times New Roman" w:hAnsi="Times New Roman" w:cs="Times New Roman"/>
          <w:iCs/>
          <w:sz w:val="24"/>
          <w:szCs w:val="24"/>
        </w:rPr>
        <w:t>ust</w:t>
      </w:r>
      <w:proofErr w:type="spellEnd"/>
      <w:r w:rsidRPr="00186F3D">
        <w:rPr>
          <w:rFonts w:ascii="Times New Roman" w:hAnsi="Times New Roman" w:cs="Times New Roman"/>
          <w:iCs/>
          <w:sz w:val="24"/>
          <w:szCs w:val="24"/>
        </w:rPr>
        <w:t xml:space="preserve">. § 102 odst. 3 zák. č. 128/2000 Sb., o obcích, ve znění pozdějších předpisů: </w:t>
      </w:r>
    </w:p>
    <w:p w14:paraId="013EBA8E" w14:textId="11EAC5A2" w:rsidR="00186F3D" w:rsidRPr="00186F3D" w:rsidRDefault="00186F3D" w:rsidP="00186F3D">
      <w:pPr>
        <w:tabs>
          <w:tab w:val="left" w:pos="284"/>
          <w:tab w:val="left" w:pos="2410"/>
        </w:tabs>
        <w:spacing w:line="240" w:lineRule="auto"/>
        <w:jc w:val="both"/>
        <w:rPr>
          <w:rFonts w:ascii="Times New Roman" w:hAnsi="Times New Roman" w:cs="Times New Roman"/>
          <w:iCs/>
          <w:sz w:val="24"/>
          <w:szCs w:val="24"/>
        </w:rPr>
      </w:pPr>
      <w:r w:rsidRPr="00186F3D">
        <w:rPr>
          <w:rFonts w:ascii="Times New Roman" w:hAnsi="Times New Roman" w:cs="Times New Roman"/>
          <w:iCs/>
          <w:sz w:val="24"/>
          <w:szCs w:val="24"/>
        </w:rPr>
        <w:t xml:space="preserve">1. rozhodla odložit vydání stanoviska města za účelem územního a stavebního řízení a vydání stanoviska za účelem demolice pro stavbu „Novostavba prodejny LIDL – Kyjov – Boršovská“ na pozemcích v k. </w:t>
      </w:r>
      <w:proofErr w:type="spellStart"/>
      <w:r w:rsidRPr="00186F3D">
        <w:rPr>
          <w:rFonts w:ascii="Times New Roman" w:hAnsi="Times New Roman" w:cs="Times New Roman"/>
          <w:iCs/>
          <w:sz w:val="24"/>
          <w:szCs w:val="24"/>
        </w:rPr>
        <w:t>ú.</w:t>
      </w:r>
      <w:proofErr w:type="spellEnd"/>
      <w:r w:rsidRPr="00186F3D">
        <w:rPr>
          <w:rFonts w:ascii="Times New Roman" w:hAnsi="Times New Roman" w:cs="Times New Roman"/>
          <w:iCs/>
          <w:sz w:val="24"/>
          <w:szCs w:val="24"/>
        </w:rPr>
        <w:t xml:space="preserve"> Nětčice u Kyjova </w:t>
      </w:r>
      <w:proofErr w:type="spellStart"/>
      <w:r w:rsidRPr="00186F3D">
        <w:rPr>
          <w:rFonts w:ascii="Times New Roman" w:hAnsi="Times New Roman" w:cs="Times New Roman"/>
          <w:iCs/>
          <w:sz w:val="24"/>
          <w:szCs w:val="24"/>
        </w:rPr>
        <w:t>parc</w:t>
      </w:r>
      <w:proofErr w:type="spellEnd"/>
      <w:r w:rsidRPr="00186F3D">
        <w:rPr>
          <w:rFonts w:ascii="Times New Roman" w:hAnsi="Times New Roman" w:cs="Times New Roman"/>
          <w:iCs/>
          <w:sz w:val="24"/>
          <w:szCs w:val="24"/>
        </w:rPr>
        <w:t>. č. st. 315, st. 316, st. 586, 129/2, 1628</w:t>
      </w:r>
      <w:r w:rsidRPr="00186F3D">
        <w:rPr>
          <w:rFonts w:ascii="Times New Roman" w:hAnsi="Times New Roman" w:cs="Times New Roman"/>
          <w:b/>
          <w:iCs/>
          <w:sz w:val="24"/>
          <w:szCs w:val="24"/>
        </w:rPr>
        <w:t xml:space="preserve"> </w:t>
      </w:r>
      <w:r w:rsidRPr="00186F3D">
        <w:rPr>
          <w:rFonts w:ascii="Times New Roman" w:hAnsi="Times New Roman" w:cs="Times New Roman"/>
          <w:iCs/>
          <w:sz w:val="24"/>
          <w:szCs w:val="24"/>
        </w:rPr>
        <w:t xml:space="preserve">, ve vlastnictví ČSAD Kyjov Servisní a.s., Boršovská 2228/5, 697 01 Kyjov, </w:t>
      </w:r>
      <w:proofErr w:type="spellStart"/>
      <w:r w:rsidRPr="00186F3D">
        <w:rPr>
          <w:rFonts w:ascii="Times New Roman" w:hAnsi="Times New Roman" w:cs="Times New Roman"/>
          <w:iCs/>
          <w:sz w:val="24"/>
          <w:szCs w:val="24"/>
        </w:rPr>
        <w:t>parc</w:t>
      </w:r>
      <w:proofErr w:type="spellEnd"/>
      <w:r w:rsidRPr="00186F3D">
        <w:rPr>
          <w:rFonts w:ascii="Times New Roman" w:hAnsi="Times New Roman" w:cs="Times New Roman"/>
          <w:iCs/>
          <w:sz w:val="24"/>
          <w:szCs w:val="24"/>
        </w:rPr>
        <w:t xml:space="preserve">. č.  129/3, 129/9, 144/3, 144/4, ve vlastnictví Města Kyjov, Masarykovo nám. 30, 697 01 Kyjov, </w:t>
      </w:r>
      <w:proofErr w:type="spellStart"/>
      <w:r w:rsidRPr="00186F3D">
        <w:rPr>
          <w:rFonts w:ascii="Times New Roman" w:hAnsi="Times New Roman" w:cs="Times New Roman"/>
          <w:iCs/>
          <w:sz w:val="24"/>
          <w:szCs w:val="24"/>
        </w:rPr>
        <w:t>parc</w:t>
      </w:r>
      <w:proofErr w:type="spellEnd"/>
      <w:r w:rsidRPr="00186F3D">
        <w:rPr>
          <w:rFonts w:ascii="Times New Roman" w:hAnsi="Times New Roman" w:cs="Times New Roman"/>
          <w:iCs/>
          <w:sz w:val="24"/>
          <w:szCs w:val="24"/>
        </w:rPr>
        <w:t>. č. 156/62 ve vlastnictví Mgr. D</w:t>
      </w:r>
      <w:r w:rsidR="0014151B">
        <w:rPr>
          <w:rFonts w:ascii="Times New Roman" w:hAnsi="Times New Roman" w:cs="Times New Roman"/>
          <w:iCs/>
          <w:sz w:val="24"/>
          <w:szCs w:val="24"/>
        </w:rPr>
        <w:t>.</w:t>
      </w:r>
      <w:r w:rsidRPr="00186F3D">
        <w:rPr>
          <w:rFonts w:ascii="Times New Roman" w:hAnsi="Times New Roman" w:cs="Times New Roman"/>
          <w:iCs/>
          <w:sz w:val="24"/>
          <w:szCs w:val="24"/>
        </w:rPr>
        <w:t xml:space="preserve"> O</w:t>
      </w:r>
      <w:r w:rsidR="0014151B">
        <w:rPr>
          <w:rFonts w:ascii="Times New Roman" w:hAnsi="Times New Roman" w:cs="Times New Roman"/>
          <w:iCs/>
          <w:sz w:val="24"/>
          <w:szCs w:val="24"/>
        </w:rPr>
        <w:t>.</w:t>
      </w:r>
      <w:r w:rsidRPr="00186F3D">
        <w:rPr>
          <w:rFonts w:ascii="Times New Roman" w:hAnsi="Times New Roman" w:cs="Times New Roman"/>
          <w:iCs/>
          <w:sz w:val="24"/>
          <w:szCs w:val="24"/>
        </w:rPr>
        <w:t xml:space="preserve">, Brno a </w:t>
      </w:r>
      <w:proofErr w:type="spellStart"/>
      <w:r w:rsidRPr="00186F3D">
        <w:rPr>
          <w:rFonts w:ascii="Times New Roman" w:hAnsi="Times New Roman" w:cs="Times New Roman"/>
          <w:iCs/>
          <w:sz w:val="24"/>
          <w:szCs w:val="24"/>
        </w:rPr>
        <w:t>parc</w:t>
      </w:r>
      <w:proofErr w:type="spellEnd"/>
      <w:r w:rsidRPr="00186F3D">
        <w:rPr>
          <w:rFonts w:ascii="Times New Roman" w:hAnsi="Times New Roman" w:cs="Times New Roman"/>
          <w:iCs/>
          <w:sz w:val="24"/>
          <w:szCs w:val="24"/>
        </w:rPr>
        <w:t xml:space="preserve">. č. 144/2, 841/4 ve vlastnictví Jihomoravského kraje, Žerotínovo nám. 499/3, Veveří, 602 00 Brno, do doby uzavření smlouvy o spolupráci mezi Městem Kyjovem a obchodní společností </w:t>
      </w:r>
      <w:proofErr w:type="spellStart"/>
      <w:r w:rsidRPr="00186F3D">
        <w:rPr>
          <w:rFonts w:ascii="Times New Roman" w:hAnsi="Times New Roman" w:cs="Times New Roman"/>
          <w:iCs/>
          <w:sz w:val="24"/>
          <w:szCs w:val="24"/>
        </w:rPr>
        <w:t>Lidl</w:t>
      </w:r>
      <w:proofErr w:type="spellEnd"/>
      <w:r w:rsidRPr="00186F3D">
        <w:rPr>
          <w:rFonts w:ascii="Times New Roman" w:hAnsi="Times New Roman" w:cs="Times New Roman"/>
          <w:iCs/>
          <w:sz w:val="24"/>
          <w:szCs w:val="24"/>
        </w:rPr>
        <w:t xml:space="preserve"> Česká republika v.o.s., Nárožní 1359/11, 158 00 Praha 5. </w:t>
      </w:r>
    </w:p>
    <w:p w14:paraId="5E877DC6" w14:textId="77777777" w:rsidR="00186F3D" w:rsidRPr="00186F3D" w:rsidRDefault="00186F3D" w:rsidP="00C8753A">
      <w:pPr>
        <w:tabs>
          <w:tab w:val="left" w:pos="284"/>
          <w:tab w:val="left" w:pos="2410"/>
        </w:tabs>
        <w:spacing w:after="0" w:line="240" w:lineRule="auto"/>
        <w:jc w:val="both"/>
        <w:rPr>
          <w:rFonts w:ascii="Times New Roman" w:hAnsi="Times New Roman" w:cs="Times New Roman"/>
          <w:iCs/>
          <w:sz w:val="24"/>
          <w:szCs w:val="24"/>
        </w:rPr>
      </w:pPr>
      <w:r w:rsidRPr="00186F3D">
        <w:rPr>
          <w:rFonts w:ascii="Times New Roman" w:hAnsi="Times New Roman" w:cs="Times New Roman"/>
          <w:iCs/>
          <w:sz w:val="24"/>
          <w:szCs w:val="24"/>
        </w:rPr>
        <w:t xml:space="preserve">2. rozhodla o dalším postupu města při přípravě výstavby nové prodejny LIDL na ulici Boršovská v Kyjově takto: </w:t>
      </w:r>
    </w:p>
    <w:p w14:paraId="0EF10ADF" w14:textId="77777777" w:rsidR="00186F3D" w:rsidRPr="00186F3D" w:rsidRDefault="00186F3D" w:rsidP="00186F3D">
      <w:pPr>
        <w:pStyle w:val="Odstavecseseznamem"/>
        <w:numPr>
          <w:ilvl w:val="0"/>
          <w:numId w:val="13"/>
        </w:numPr>
        <w:tabs>
          <w:tab w:val="left" w:pos="284"/>
          <w:tab w:val="left" w:pos="2410"/>
        </w:tabs>
        <w:spacing w:after="160"/>
        <w:contextualSpacing/>
        <w:jc w:val="both"/>
        <w:rPr>
          <w:rFonts w:ascii="Times New Roman" w:hAnsi="Times New Roman"/>
          <w:sz w:val="24"/>
          <w:szCs w:val="24"/>
        </w:rPr>
      </w:pPr>
      <w:r w:rsidRPr="00186F3D">
        <w:rPr>
          <w:rFonts w:ascii="Times New Roman" w:hAnsi="Times New Roman"/>
          <w:sz w:val="24"/>
          <w:szCs w:val="24"/>
        </w:rPr>
        <w:t>Uzavření smlouvy o spolupráci</w:t>
      </w:r>
    </w:p>
    <w:p w14:paraId="503AC834" w14:textId="77777777" w:rsidR="00186F3D" w:rsidRPr="00186F3D" w:rsidRDefault="00186F3D" w:rsidP="00186F3D">
      <w:pPr>
        <w:pStyle w:val="Odstavecseseznamem"/>
        <w:numPr>
          <w:ilvl w:val="0"/>
          <w:numId w:val="13"/>
        </w:numPr>
        <w:tabs>
          <w:tab w:val="left" w:pos="284"/>
          <w:tab w:val="left" w:pos="2410"/>
        </w:tabs>
        <w:spacing w:after="160"/>
        <w:contextualSpacing/>
        <w:jc w:val="both"/>
        <w:rPr>
          <w:rFonts w:ascii="Times New Roman" w:hAnsi="Times New Roman"/>
          <w:sz w:val="24"/>
          <w:szCs w:val="24"/>
        </w:rPr>
      </w:pPr>
      <w:r w:rsidRPr="00186F3D">
        <w:rPr>
          <w:rFonts w:ascii="Times New Roman" w:hAnsi="Times New Roman"/>
          <w:sz w:val="24"/>
          <w:szCs w:val="24"/>
        </w:rPr>
        <w:t>Vydání stanoviska pro účel územního a stavebního řízení a stanoviska pro účel demolice stavby</w:t>
      </w:r>
    </w:p>
    <w:p w14:paraId="7A1F5FC2" w14:textId="77777777" w:rsidR="00186F3D" w:rsidRPr="00186F3D" w:rsidRDefault="00186F3D" w:rsidP="00186F3D">
      <w:pPr>
        <w:pStyle w:val="Odstavecseseznamem"/>
        <w:numPr>
          <w:ilvl w:val="0"/>
          <w:numId w:val="13"/>
        </w:numPr>
        <w:tabs>
          <w:tab w:val="left" w:pos="284"/>
          <w:tab w:val="left" w:pos="2410"/>
        </w:tabs>
        <w:spacing w:after="160"/>
        <w:contextualSpacing/>
        <w:jc w:val="both"/>
        <w:rPr>
          <w:rFonts w:ascii="Times New Roman" w:hAnsi="Times New Roman"/>
          <w:sz w:val="24"/>
          <w:szCs w:val="24"/>
        </w:rPr>
      </w:pPr>
      <w:r w:rsidRPr="00186F3D">
        <w:rPr>
          <w:rFonts w:ascii="Times New Roman" w:hAnsi="Times New Roman"/>
          <w:sz w:val="24"/>
          <w:szCs w:val="24"/>
        </w:rPr>
        <w:t xml:space="preserve">Uzavření smlouvy o smlouvě budoucí zřízení služebnosti </w:t>
      </w:r>
      <w:proofErr w:type="spellStart"/>
      <w:r w:rsidRPr="00186F3D">
        <w:rPr>
          <w:rFonts w:ascii="Times New Roman" w:hAnsi="Times New Roman"/>
          <w:sz w:val="24"/>
          <w:szCs w:val="24"/>
        </w:rPr>
        <w:t>inž</w:t>
      </w:r>
      <w:proofErr w:type="spellEnd"/>
      <w:r w:rsidRPr="00186F3D">
        <w:rPr>
          <w:rFonts w:ascii="Times New Roman" w:hAnsi="Times New Roman"/>
          <w:sz w:val="24"/>
          <w:szCs w:val="24"/>
        </w:rPr>
        <w:t>. sítě</w:t>
      </w:r>
    </w:p>
    <w:p w14:paraId="20A992C2" w14:textId="041E5CE5" w:rsidR="00186F3D" w:rsidRPr="00186F3D" w:rsidRDefault="00186F3D" w:rsidP="00186F3D">
      <w:pPr>
        <w:tabs>
          <w:tab w:val="left" w:pos="284"/>
          <w:tab w:val="left" w:pos="2410"/>
        </w:tabs>
        <w:spacing w:line="240" w:lineRule="auto"/>
        <w:jc w:val="both"/>
        <w:rPr>
          <w:rFonts w:ascii="Times New Roman" w:hAnsi="Times New Roman"/>
          <w:sz w:val="24"/>
          <w:szCs w:val="24"/>
        </w:rPr>
      </w:pPr>
      <w:r w:rsidRPr="00186F3D">
        <w:rPr>
          <w:rFonts w:ascii="Times New Roman" w:hAnsi="Times New Roman"/>
          <w:iCs/>
          <w:sz w:val="24"/>
          <w:szCs w:val="24"/>
        </w:rPr>
        <w:t xml:space="preserve">3. rozhodla pověřit </w:t>
      </w:r>
      <w:r w:rsidR="00C8753A">
        <w:rPr>
          <w:rFonts w:ascii="Times New Roman" w:hAnsi="Times New Roman"/>
          <w:iCs/>
          <w:sz w:val="24"/>
          <w:szCs w:val="24"/>
        </w:rPr>
        <w:t>1. místostarostu Daniela Čmelíka</w:t>
      </w:r>
      <w:r w:rsidRPr="00186F3D">
        <w:rPr>
          <w:rFonts w:ascii="Times New Roman" w:hAnsi="Times New Roman"/>
          <w:iCs/>
          <w:sz w:val="24"/>
          <w:szCs w:val="24"/>
        </w:rPr>
        <w:t xml:space="preserve"> v jednáních o uzavření smlouvy o spolupráci s obchodní společností </w:t>
      </w:r>
      <w:proofErr w:type="spellStart"/>
      <w:r w:rsidRPr="00186F3D">
        <w:rPr>
          <w:rFonts w:ascii="Times New Roman" w:hAnsi="Times New Roman" w:cs="Times New Roman"/>
          <w:iCs/>
          <w:sz w:val="24"/>
          <w:szCs w:val="24"/>
        </w:rPr>
        <w:t>Lidl</w:t>
      </w:r>
      <w:proofErr w:type="spellEnd"/>
      <w:r w:rsidRPr="00186F3D">
        <w:rPr>
          <w:rFonts w:ascii="Times New Roman" w:hAnsi="Times New Roman" w:cs="Times New Roman"/>
          <w:iCs/>
          <w:sz w:val="24"/>
          <w:szCs w:val="24"/>
        </w:rPr>
        <w:t xml:space="preserve"> Česká republika v.o.s.</w:t>
      </w:r>
      <w:r w:rsidRPr="00186F3D">
        <w:rPr>
          <w:rFonts w:ascii="Times New Roman" w:hAnsi="Times New Roman"/>
          <w:iCs/>
          <w:sz w:val="24"/>
          <w:szCs w:val="24"/>
        </w:rPr>
        <w:t xml:space="preserve">  </w:t>
      </w:r>
    </w:p>
    <w:p w14:paraId="00E5C940" w14:textId="77777777" w:rsidR="009C6826" w:rsidRPr="009C6826" w:rsidRDefault="009C6826" w:rsidP="009C6826">
      <w:pPr>
        <w:pStyle w:val="Zkladntext0"/>
        <w:rPr>
          <w:b/>
          <w:bCs/>
          <w:color w:val="000000" w:themeColor="text1"/>
          <w:szCs w:val="24"/>
        </w:rPr>
      </w:pPr>
    </w:p>
    <w:p w14:paraId="2B288888" w14:textId="0A6646BD" w:rsidR="009C6826" w:rsidRDefault="009C6826" w:rsidP="009C6826">
      <w:pPr>
        <w:pStyle w:val="Zkladntext0"/>
        <w:rPr>
          <w:b/>
          <w:bCs/>
          <w:color w:val="000000" w:themeColor="text1"/>
          <w:szCs w:val="24"/>
          <w:u w:val="single"/>
        </w:rPr>
      </w:pPr>
      <w:r>
        <w:rPr>
          <w:b/>
          <w:bCs/>
          <w:color w:val="000000" w:themeColor="text1"/>
          <w:szCs w:val="24"/>
        </w:rPr>
        <w:t xml:space="preserve">5. </w:t>
      </w:r>
      <w:r w:rsidRPr="009C33F9">
        <w:rPr>
          <w:b/>
          <w:bCs/>
          <w:color w:val="000000" w:themeColor="text1"/>
          <w:szCs w:val="24"/>
          <w:u w:val="single"/>
        </w:rPr>
        <w:t>Mimořádná odměna ředitelce MŠ Za Stadionem</w:t>
      </w:r>
    </w:p>
    <w:p w14:paraId="2A9856DE" w14:textId="77777777" w:rsidR="009C6826" w:rsidRPr="00F16CD6" w:rsidRDefault="009C6826" w:rsidP="009C6826">
      <w:pPr>
        <w:pStyle w:val="Zkladntext0"/>
        <w:spacing w:before="0" w:after="0"/>
      </w:pPr>
      <w:r w:rsidRPr="00F16CD6">
        <w:rPr>
          <w:szCs w:val="24"/>
        </w:rPr>
        <w:t>Usnesení</w:t>
      </w:r>
    </w:p>
    <w:p w14:paraId="31495F69" w14:textId="1BDE75EA"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C8753A">
        <w:rPr>
          <w:rFonts w:ascii="Times New Roman" w:hAnsi="Times New Roman" w:cs="Times New Roman"/>
          <w:sz w:val="24"/>
          <w:szCs w:val="24"/>
        </w:rPr>
        <w:t>6</w:t>
      </w:r>
    </w:p>
    <w:p w14:paraId="66DE1409" w14:textId="7E7F367A"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C8753A">
        <w:rPr>
          <w:rFonts w:ascii="Times New Roman" w:hAnsi="Times New Roman" w:cs="Times New Roman"/>
          <w:sz w:val="24"/>
          <w:szCs w:val="24"/>
        </w:rPr>
        <w:t>7</w:t>
      </w:r>
      <w:r w:rsidRPr="00F16CD6">
        <w:rPr>
          <w:rFonts w:ascii="Times New Roman" w:hAnsi="Times New Roman" w:cs="Times New Roman"/>
          <w:sz w:val="24"/>
          <w:szCs w:val="24"/>
        </w:rPr>
        <w:t>,0,0)</w:t>
      </w:r>
    </w:p>
    <w:p w14:paraId="7AC5307A" w14:textId="1ED3147E" w:rsidR="009C6826" w:rsidRPr="009C6826" w:rsidRDefault="009C6826" w:rsidP="009C6826">
      <w:pPr>
        <w:spacing w:line="240" w:lineRule="auto"/>
        <w:jc w:val="both"/>
        <w:rPr>
          <w:rFonts w:ascii="Times New Roman" w:hAnsi="Times New Roman" w:cs="Times New Roman"/>
          <w:sz w:val="24"/>
          <w:szCs w:val="24"/>
        </w:rPr>
      </w:pPr>
      <w:r w:rsidRPr="009C6826">
        <w:rPr>
          <w:rFonts w:ascii="Times New Roman" w:hAnsi="Times New Roman" w:cs="Times New Roman"/>
          <w:sz w:val="24"/>
          <w:szCs w:val="24"/>
        </w:rPr>
        <w:t xml:space="preserve">a v souladu s ustanovením § 102 odst. 2 písm. b) zákona č. 128/2000 Sb., o obcích, ve znění pozdějších předpisů, uděluje mimořádnou odměnu </w:t>
      </w:r>
      <w:r w:rsidR="0014151B">
        <w:rPr>
          <w:rFonts w:ascii="Times New Roman" w:hAnsi="Times New Roman" w:cs="Times New Roman"/>
          <w:sz w:val="24"/>
          <w:szCs w:val="24"/>
        </w:rPr>
        <w:t xml:space="preserve">XX </w:t>
      </w:r>
      <w:r w:rsidRPr="009C6826">
        <w:rPr>
          <w:rFonts w:ascii="Times New Roman" w:hAnsi="Times New Roman" w:cs="Times New Roman"/>
          <w:sz w:val="24"/>
          <w:szCs w:val="24"/>
        </w:rPr>
        <w:t xml:space="preserve">Kč ředitelce Mateřské školy Za Stadionem, příspěvkové organizace města Kyjova, Mgr. Haně </w:t>
      </w:r>
      <w:proofErr w:type="spellStart"/>
      <w:r w:rsidRPr="009C6826">
        <w:rPr>
          <w:rFonts w:ascii="Times New Roman" w:hAnsi="Times New Roman" w:cs="Times New Roman"/>
          <w:sz w:val="24"/>
          <w:szCs w:val="24"/>
        </w:rPr>
        <w:t>Kůřilové</w:t>
      </w:r>
      <w:proofErr w:type="spellEnd"/>
      <w:r w:rsidRPr="009C6826">
        <w:rPr>
          <w:rFonts w:ascii="Times New Roman" w:hAnsi="Times New Roman" w:cs="Times New Roman"/>
          <w:sz w:val="24"/>
          <w:szCs w:val="24"/>
        </w:rPr>
        <w:t>.</w:t>
      </w:r>
    </w:p>
    <w:p w14:paraId="74182076" w14:textId="76AC803C" w:rsidR="000C318D" w:rsidRPr="009C6826" w:rsidRDefault="000C318D" w:rsidP="009C6826">
      <w:pPr>
        <w:pStyle w:val="Zkladntext0"/>
        <w:rPr>
          <w:b/>
          <w:bCs/>
          <w:color w:val="000000" w:themeColor="text1"/>
          <w:szCs w:val="24"/>
        </w:rPr>
      </w:pPr>
    </w:p>
    <w:p w14:paraId="4D0A8426" w14:textId="77777777" w:rsidR="009C6826" w:rsidRDefault="009C6826" w:rsidP="009C6826">
      <w:pPr>
        <w:pStyle w:val="Zkladntext0"/>
        <w:spacing w:after="0"/>
        <w:rPr>
          <w:b/>
          <w:bCs/>
          <w:color w:val="000000" w:themeColor="text1"/>
          <w:szCs w:val="24"/>
          <w:u w:val="single"/>
        </w:rPr>
      </w:pPr>
      <w:r>
        <w:rPr>
          <w:b/>
          <w:bCs/>
          <w:color w:val="000000" w:themeColor="text1"/>
          <w:szCs w:val="24"/>
        </w:rPr>
        <w:t xml:space="preserve">6. </w:t>
      </w:r>
      <w:r w:rsidRPr="008E16E6">
        <w:rPr>
          <w:b/>
          <w:bCs/>
          <w:color w:val="000000" w:themeColor="text1"/>
          <w:szCs w:val="24"/>
          <w:u w:val="single"/>
        </w:rPr>
        <w:t>Stanovení platu ředitelce Mateřské školy Za Stadionem, příspěvkové organizace města</w:t>
      </w:r>
    </w:p>
    <w:p w14:paraId="277C8F3B" w14:textId="75C9E088" w:rsidR="009C6826" w:rsidRDefault="009C6826" w:rsidP="009C6826">
      <w:pPr>
        <w:pStyle w:val="Zkladntext0"/>
        <w:spacing w:before="0"/>
        <w:rPr>
          <w:b/>
          <w:bCs/>
          <w:color w:val="000000" w:themeColor="text1"/>
          <w:szCs w:val="24"/>
        </w:rPr>
      </w:pPr>
      <w:r w:rsidRPr="008E16E6">
        <w:rPr>
          <w:b/>
          <w:bCs/>
          <w:color w:val="000000" w:themeColor="text1"/>
          <w:szCs w:val="24"/>
        </w:rPr>
        <w:t xml:space="preserve">    </w:t>
      </w:r>
      <w:r w:rsidRPr="008E16E6">
        <w:rPr>
          <w:b/>
          <w:bCs/>
          <w:color w:val="000000" w:themeColor="text1"/>
          <w:szCs w:val="24"/>
          <w:u w:val="single"/>
        </w:rPr>
        <w:t>Kyjova</w:t>
      </w:r>
      <w:r w:rsidRPr="008E16E6">
        <w:rPr>
          <w:b/>
          <w:bCs/>
          <w:color w:val="000000" w:themeColor="text1"/>
          <w:szCs w:val="24"/>
        </w:rPr>
        <w:t xml:space="preserve"> </w:t>
      </w:r>
    </w:p>
    <w:p w14:paraId="70B395C0" w14:textId="77777777" w:rsidR="009C6826" w:rsidRPr="00F16CD6" w:rsidRDefault="009C6826" w:rsidP="009C6826">
      <w:pPr>
        <w:pStyle w:val="Zkladntext0"/>
        <w:spacing w:before="0" w:after="0"/>
      </w:pPr>
      <w:r w:rsidRPr="00F16CD6">
        <w:rPr>
          <w:szCs w:val="24"/>
        </w:rPr>
        <w:t>Usnesení</w:t>
      </w:r>
    </w:p>
    <w:p w14:paraId="3484E9F3" w14:textId="7159F522"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C8753A">
        <w:rPr>
          <w:rFonts w:ascii="Times New Roman" w:hAnsi="Times New Roman" w:cs="Times New Roman"/>
          <w:sz w:val="24"/>
          <w:szCs w:val="24"/>
        </w:rPr>
        <w:t>7</w:t>
      </w:r>
    </w:p>
    <w:p w14:paraId="6A0FEB36" w14:textId="712A3768"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sidR="00C8753A">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CB7BE0C" w14:textId="7EFF151F" w:rsidR="009C6826" w:rsidRPr="003F0014" w:rsidRDefault="00C84A2C" w:rsidP="009C6826">
      <w:pPr>
        <w:pStyle w:val="Zkladntext0"/>
        <w:spacing w:before="0"/>
      </w:pPr>
      <w:r w:rsidRPr="00C84A2C">
        <w:lastRenderedPageBreak/>
        <w:t>v souladu s ustanovením § 102 odst. 2 pí</w:t>
      </w:r>
      <w:r>
        <w:t xml:space="preserve">sm. b) zákona č. 128/2000 Sb., o obcích (obecní </w:t>
      </w:r>
      <w:r w:rsidRPr="00C84A2C">
        <w:t>zřízení), v platném znění, a v souladu s us</w:t>
      </w:r>
      <w:r>
        <w:t xml:space="preserve">tanovením § 166 odst. 2 zákona </w:t>
      </w:r>
      <w:r w:rsidRPr="00C84A2C">
        <w:t xml:space="preserve">č. 561/2004 Sb., o předškolním, základním, středním, vyšším odborném a jiném vzdělávání (školský zákon), v platném znění, </w:t>
      </w:r>
      <w:r w:rsidRPr="00C84A2C">
        <w:rPr>
          <w:b/>
          <w:bCs/>
          <w:spacing w:val="60"/>
        </w:rPr>
        <w:t>určuje</w:t>
      </w:r>
      <w:r w:rsidRPr="00C84A2C">
        <w:rPr>
          <w:b/>
          <w:bCs/>
        </w:rPr>
        <w:t xml:space="preserve"> </w:t>
      </w:r>
      <w:r w:rsidRPr="00C84A2C">
        <w:t>plat a jeho složky paní Mgr. Bohdaně Rybové, ředitelce Mateřské školy Za Stadionem, příspěvkové org</w:t>
      </w:r>
      <w:r>
        <w:t xml:space="preserve">anizace města Kyjova v souladu </w:t>
      </w:r>
      <w:r w:rsidRPr="00C84A2C">
        <w:t>se zákonem č. 262/2006 Sb., zákoník práce, nařízením vlády  č. 341/2017 Sb., v platném znění, a nařízením vlády č. 222/2010 Sb., v platném znění, platovým výměrem.</w:t>
      </w:r>
    </w:p>
    <w:p w14:paraId="59CE9690" w14:textId="77777777" w:rsidR="000C318D" w:rsidRDefault="000C318D" w:rsidP="009C6826">
      <w:pPr>
        <w:pStyle w:val="Zkladntext0"/>
        <w:rPr>
          <w:b/>
          <w:bCs/>
          <w:color w:val="000000" w:themeColor="text1"/>
          <w:szCs w:val="24"/>
        </w:rPr>
      </w:pPr>
    </w:p>
    <w:p w14:paraId="708F93B6" w14:textId="5CA24F71" w:rsidR="009C6826" w:rsidRDefault="009C6826" w:rsidP="009C6826">
      <w:pPr>
        <w:pStyle w:val="Zkladntext0"/>
        <w:rPr>
          <w:b/>
          <w:bCs/>
          <w:color w:val="000000" w:themeColor="text1"/>
          <w:szCs w:val="24"/>
          <w:u w:val="single"/>
        </w:rPr>
      </w:pPr>
      <w:r>
        <w:rPr>
          <w:b/>
          <w:bCs/>
          <w:color w:val="000000" w:themeColor="text1"/>
          <w:szCs w:val="24"/>
        </w:rPr>
        <w:t xml:space="preserve">7. </w:t>
      </w:r>
      <w:r w:rsidRPr="0027514E">
        <w:rPr>
          <w:b/>
          <w:bCs/>
          <w:color w:val="000000" w:themeColor="text1"/>
          <w:szCs w:val="24"/>
          <w:u w:val="single"/>
        </w:rPr>
        <w:t>Dohoda o ukončení VPS na výkon přestupkové agendy</w:t>
      </w:r>
    </w:p>
    <w:p w14:paraId="7FBF71F2" w14:textId="77777777" w:rsidR="009C6826" w:rsidRPr="00F16CD6" w:rsidRDefault="009C6826" w:rsidP="009C6826">
      <w:pPr>
        <w:pStyle w:val="Zkladntext0"/>
        <w:spacing w:before="0" w:after="0"/>
      </w:pPr>
      <w:r w:rsidRPr="00F16CD6">
        <w:rPr>
          <w:szCs w:val="24"/>
        </w:rPr>
        <w:t>Usnesení</w:t>
      </w:r>
    </w:p>
    <w:p w14:paraId="6E83505D" w14:textId="7B9C8358"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C8753A">
        <w:rPr>
          <w:rFonts w:ascii="Times New Roman" w:hAnsi="Times New Roman" w:cs="Times New Roman"/>
          <w:sz w:val="24"/>
          <w:szCs w:val="24"/>
        </w:rPr>
        <w:t>8</w:t>
      </w:r>
    </w:p>
    <w:p w14:paraId="3EAEFEF0" w14:textId="773D3560"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Rad</w:t>
      </w:r>
      <w:r w:rsidR="00C8753A">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AE1A015" w14:textId="6219572A" w:rsidR="00C84A2C" w:rsidRPr="00C84A2C" w:rsidRDefault="00C84A2C" w:rsidP="00C84A2C">
      <w:pPr>
        <w:spacing w:after="0" w:line="240" w:lineRule="auto"/>
        <w:jc w:val="both"/>
        <w:rPr>
          <w:rFonts w:ascii="Times New Roman" w:hAnsi="Times New Roman" w:cs="Times New Roman"/>
          <w:sz w:val="24"/>
          <w:szCs w:val="24"/>
        </w:rPr>
      </w:pPr>
      <w:r w:rsidRPr="00C84A2C">
        <w:rPr>
          <w:rFonts w:ascii="Times New Roman" w:hAnsi="Times New Roman" w:cs="Times New Roman"/>
          <w:sz w:val="24"/>
          <w:szCs w:val="24"/>
        </w:rPr>
        <w:t>revokuje usnesení č. 14/65 ze dne 17. 4. 2023, které zní:</w:t>
      </w:r>
    </w:p>
    <w:p w14:paraId="314AEB19" w14:textId="0235AD5F" w:rsidR="00C84A2C" w:rsidRDefault="00C84A2C" w:rsidP="00C84A2C">
      <w:pPr>
        <w:pStyle w:val="Zkladntext0"/>
        <w:spacing w:before="0" w:after="0"/>
      </w:pPr>
      <w:r w:rsidRPr="00C84A2C">
        <w:t>Rada města Kyjova, po projednání a v souladu s ustanovením § 102 odst. 3 zákona č. 128/2000 Sb., o obcích (obecní zřízení), ve znění pozdějších předpisů, rozhodla o uzavření Veřejnoprávní smlouvy o výkonu přenesené působnosti na úseku projednávání přestupků mezi městem Kyjovem, IČ 00285030, a obcí Žádovice, IČ 00285510. Předmětem smlouvy je zajišťování a zabezpečování výkonu přenesené působnosti na úseku projednávání přestupků podle zákona č. 250/2016 Sb., o odpovědnosti za přestupky a řízení o nich, ve znění pozdějších předpisů a podle zvláštních právních předpisů ve správním obvodu obce Žádovice orgány města Kyjova, které budou výkon přenesené působnosti vykonávat svým jménem a namísto orgánů obce Žádovice. Smlouva bude uzavřena na dobu neurčitou. Tato veřejnoprávní smlouva ruší a nahrazuje uzavřenou veřejnoprávní smlouvu na výkon této agendy ze dne 19. 10. 2006 ve znění d</w:t>
      </w:r>
      <w:r>
        <w:t>odatku č. 1 ze dne 16. 7. 2012.</w:t>
      </w:r>
    </w:p>
    <w:p w14:paraId="6048D4F9" w14:textId="77777777" w:rsidR="00C8753A" w:rsidRPr="00C84A2C" w:rsidRDefault="00C8753A" w:rsidP="00C84A2C">
      <w:pPr>
        <w:pStyle w:val="Zkladntext0"/>
        <w:spacing w:before="0" w:after="0"/>
      </w:pPr>
    </w:p>
    <w:p w14:paraId="3AB21D1A" w14:textId="651F4EE4" w:rsidR="00C84A2C" w:rsidRDefault="00C84A2C" w:rsidP="00C84A2C">
      <w:pPr>
        <w:pStyle w:val="Zkladntext0"/>
        <w:spacing w:before="0" w:after="0"/>
      </w:pPr>
      <w:r w:rsidRPr="00C84A2C">
        <w:t>a nahrazuje jej následující</w:t>
      </w:r>
      <w:r>
        <w:t>m usnesením:</w:t>
      </w:r>
    </w:p>
    <w:p w14:paraId="7D226A06" w14:textId="77777777" w:rsidR="00C8753A" w:rsidRPr="00C84A2C" w:rsidRDefault="00C8753A" w:rsidP="00C84A2C">
      <w:pPr>
        <w:pStyle w:val="Zkladntext0"/>
        <w:spacing w:before="0" w:after="0"/>
      </w:pPr>
    </w:p>
    <w:p w14:paraId="5E134C07" w14:textId="77777777" w:rsidR="00C84A2C" w:rsidRDefault="00C84A2C" w:rsidP="00C84A2C">
      <w:pPr>
        <w:pStyle w:val="Zkladntext0"/>
        <w:spacing w:before="0"/>
        <w:rPr>
          <w:i/>
        </w:rPr>
      </w:pPr>
      <w:r w:rsidRPr="00C84A2C">
        <w:t>Rada města Kyjova, po projednání a v souladu s ustanovením § 102 odst. 3 zákona č. 128/2000 Sb., o obcích (obecní zřízení), ve znění pozdějších předpisů, rozhodla o uzavření dohody o ukončení Veřejnoprávní smlouvy uzavřené mezi městem Kyjovem, IČ 00285030, a obcí Žádovice, IČ 00285510, ze dne 19. 10. 2006 ve znění dodatku č. 1 ze dne 16. 7. 2012, za účelem zajištění a zabezpečení řešení agendy přestupků dle zákona č. 200/1990 Sb., o přestupcích, ve znění do 30. 6. 2017 (od 1. 7. 2017 nahrazen zákonem č. 250/2016 Sb., o odpovědnosti za přestupky a řízení o nich, ve znění pozdějších předpisů). K ukončení veřejnoprávní smlouvy dojde dnem nabytí právní moci rozhodnutí Krajského úřadu Jihomoravského kraje o udělení souhlasu s uzavřením této dohody o ukončení veřejnoprávní smlouvy. Návrh na ukončení VPS předložila obec Žádovice.</w:t>
      </w:r>
    </w:p>
    <w:p w14:paraId="07B740AF" w14:textId="06F9FDB0" w:rsidR="00C84A2C" w:rsidRPr="009C6826" w:rsidRDefault="00C84A2C" w:rsidP="009C6826">
      <w:pPr>
        <w:pStyle w:val="Zkladntext0"/>
        <w:rPr>
          <w:b/>
          <w:bCs/>
          <w:color w:val="000000" w:themeColor="text1"/>
          <w:szCs w:val="24"/>
        </w:rPr>
      </w:pPr>
    </w:p>
    <w:p w14:paraId="4F229FAF" w14:textId="731436F5" w:rsidR="009C6826" w:rsidRDefault="009C6826" w:rsidP="009C6826">
      <w:pPr>
        <w:pStyle w:val="Zkladntext0"/>
        <w:rPr>
          <w:b/>
        </w:rPr>
      </w:pPr>
      <w:r>
        <w:rPr>
          <w:b/>
        </w:rPr>
        <w:t xml:space="preserve">8. </w:t>
      </w:r>
      <w:r>
        <w:rPr>
          <w:b/>
          <w:u w:val="single"/>
        </w:rPr>
        <w:t>Odbor rozvoje města</w:t>
      </w:r>
      <w:r>
        <w:rPr>
          <w:b/>
        </w:rPr>
        <w:t xml:space="preserve"> </w:t>
      </w:r>
    </w:p>
    <w:p w14:paraId="7B31347B" w14:textId="491DCC57" w:rsidR="00C84A2C" w:rsidRPr="00C84A2C" w:rsidRDefault="00C84A2C" w:rsidP="00C84A2C">
      <w:pPr>
        <w:pStyle w:val="Zkladntext0"/>
        <w:ind w:firstLine="708"/>
        <w:rPr>
          <w:b/>
        </w:rPr>
      </w:pPr>
      <w:r>
        <w:rPr>
          <w:b/>
        </w:rPr>
        <w:t xml:space="preserve">8.1 </w:t>
      </w:r>
      <w:r w:rsidRPr="00C84A2C">
        <w:rPr>
          <w:b/>
          <w:u w:val="single"/>
        </w:rPr>
        <w:t>Rekonstrukce plynovodu ul. Karla Čapka</w:t>
      </w:r>
      <w:r w:rsidRPr="00C84A2C">
        <w:rPr>
          <w:b/>
        </w:rPr>
        <w:t xml:space="preserve"> </w:t>
      </w:r>
    </w:p>
    <w:p w14:paraId="1898F1AC" w14:textId="77777777" w:rsidR="00C84A2C" w:rsidRPr="00F16CD6" w:rsidRDefault="00C84A2C" w:rsidP="00C84A2C">
      <w:pPr>
        <w:pStyle w:val="Zkladntext0"/>
        <w:spacing w:before="0" w:after="0"/>
        <w:ind w:left="708"/>
      </w:pPr>
      <w:r w:rsidRPr="00F16CD6">
        <w:rPr>
          <w:szCs w:val="24"/>
        </w:rPr>
        <w:t>Usnesení</w:t>
      </w:r>
    </w:p>
    <w:p w14:paraId="3E7C0550" w14:textId="7FB29CD9"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/1</w:t>
      </w:r>
      <w:r w:rsidR="00A105BE">
        <w:rPr>
          <w:rFonts w:ascii="Times New Roman" w:hAnsi="Times New Roman" w:cs="Times New Roman"/>
          <w:sz w:val="24"/>
          <w:szCs w:val="24"/>
        </w:rPr>
        <w:t>9</w:t>
      </w:r>
    </w:p>
    <w:p w14:paraId="36E49FE3" w14:textId="3F0BEB78"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A105BE">
        <w:rPr>
          <w:rFonts w:ascii="Times New Roman" w:hAnsi="Times New Roman" w:cs="Times New Roman"/>
          <w:sz w:val="24"/>
          <w:szCs w:val="24"/>
        </w:rPr>
        <w:t>7</w:t>
      </w:r>
      <w:r w:rsidRPr="00F16CD6">
        <w:rPr>
          <w:rFonts w:ascii="Times New Roman" w:hAnsi="Times New Roman" w:cs="Times New Roman"/>
          <w:sz w:val="24"/>
          <w:szCs w:val="24"/>
        </w:rPr>
        <w:t>,0,0)</w:t>
      </w:r>
    </w:p>
    <w:p w14:paraId="2BFD012A" w14:textId="56B5206F" w:rsidR="00A105BE" w:rsidRDefault="00C84A2C" w:rsidP="0014151B">
      <w:pPr>
        <w:spacing w:after="120" w:line="240" w:lineRule="auto"/>
        <w:ind w:left="708"/>
        <w:jc w:val="both"/>
        <w:rPr>
          <w:rFonts w:ascii="Times New Roman" w:hAnsi="Times New Roman" w:cs="Times New Roman"/>
          <w:position w:val="6"/>
          <w:sz w:val="24"/>
          <w:szCs w:val="24"/>
        </w:rPr>
      </w:pPr>
      <w:r w:rsidRPr="00C84A2C">
        <w:rPr>
          <w:rFonts w:ascii="Times New Roman" w:hAnsi="Times New Roman" w:cs="Times New Roman"/>
          <w:position w:val="6"/>
          <w:sz w:val="24"/>
          <w:szCs w:val="24"/>
        </w:rPr>
        <w:t xml:space="preserve">v souladu s ustanovením § 102 odst. 3 zákona č. 128/2000 Sb., o obcích, ve znění pozdějších předpisů vzala na vědomí stavební záměr „REKO MS Kyjov – Karla Čapka“ pro stavebníka </w:t>
      </w:r>
      <w:proofErr w:type="spellStart"/>
      <w:r w:rsidRPr="00C84A2C">
        <w:rPr>
          <w:rFonts w:ascii="Times New Roman" w:hAnsi="Times New Roman" w:cs="Times New Roman"/>
          <w:position w:val="6"/>
          <w:sz w:val="24"/>
          <w:szCs w:val="24"/>
        </w:rPr>
        <w:t>GasNet</w:t>
      </w:r>
      <w:proofErr w:type="spellEnd"/>
      <w:r w:rsidRPr="00C84A2C">
        <w:rPr>
          <w:rFonts w:ascii="Times New Roman" w:hAnsi="Times New Roman" w:cs="Times New Roman"/>
          <w:position w:val="6"/>
          <w:sz w:val="24"/>
          <w:szCs w:val="24"/>
        </w:rPr>
        <w:t xml:space="preserve">, s.r.o., Klíšská 940/96, 400 01 Ústí nad Labem v zastoupení </w:t>
      </w:r>
      <w:proofErr w:type="spellStart"/>
      <w:r w:rsidRPr="00C84A2C">
        <w:rPr>
          <w:rFonts w:ascii="Times New Roman" w:hAnsi="Times New Roman" w:cs="Times New Roman"/>
          <w:position w:val="6"/>
          <w:sz w:val="24"/>
          <w:szCs w:val="24"/>
        </w:rPr>
        <w:t>GasNet</w:t>
      </w:r>
      <w:proofErr w:type="spellEnd"/>
      <w:r w:rsidRPr="00C84A2C">
        <w:rPr>
          <w:rFonts w:ascii="Times New Roman" w:hAnsi="Times New Roman" w:cs="Times New Roman"/>
          <w:position w:val="6"/>
          <w:sz w:val="24"/>
          <w:szCs w:val="24"/>
        </w:rPr>
        <w:t xml:space="preserve"> služby, s.r.o., Plynárenská 499/1, 602 00 Brno  a rozhodla o vydání kladného stanoviska města Kyjov, jako vlastníka dotčených pozemků a komunikací a jako účastníka řízení.      </w:t>
      </w:r>
    </w:p>
    <w:p w14:paraId="5CD9C42D" w14:textId="077267F8" w:rsidR="00A105BE" w:rsidRPr="000C318D" w:rsidRDefault="00C84A2C" w:rsidP="000C318D">
      <w:pPr>
        <w:pStyle w:val="Zkladntext0"/>
        <w:ind w:firstLine="708"/>
        <w:rPr>
          <w:b/>
        </w:rPr>
      </w:pPr>
      <w:r>
        <w:rPr>
          <w:b/>
        </w:rPr>
        <w:lastRenderedPageBreak/>
        <w:t xml:space="preserve">8.2 </w:t>
      </w:r>
      <w:r w:rsidRPr="00C84A2C">
        <w:rPr>
          <w:b/>
          <w:u w:val="single"/>
        </w:rPr>
        <w:t>Z jednání KVU – Kyjov, ul. Mezivodí – revitalizace komunikací</w:t>
      </w:r>
      <w:r w:rsidRPr="00C84A2C">
        <w:rPr>
          <w:b/>
        </w:rPr>
        <w:t xml:space="preserve"> </w:t>
      </w:r>
    </w:p>
    <w:p w14:paraId="3C485FEB" w14:textId="53B8E3E4" w:rsidR="00C84A2C" w:rsidRPr="00F16CD6" w:rsidRDefault="00C84A2C" w:rsidP="00C84A2C">
      <w:pPr>
        <w:pStyle w:val="Zkladntext0"/>
        <w:spacing w:before="0" w:after="0"/>
        <w:ind w:left="708"/>
      </w:pPr>
      <w:r w:rsidRPr="00F16CD6">
        <w:rPr>
          <w:szCs w:val="24"/>
        </w:rPr>
        <w:t>Usnesení</w:t>
      </w:r>
    </w:p>
    <w:p w14:paraId="3F948B5E" w14:textId="01D1410B"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A105BE">
        <w:rPr>
          <w:rFonts w:ascii="Times New Roman" w:hAnsi="Times New Roman" w:cs="Times New Roman"/>
          <w:sz w:val="24"/>
          <w:szCs w:val="24"/>
        </w:rPr>
        <w:t>/20</w:t>
      </w:r>
    </w:p>
    <w:p w14:paraId="40B37C8D" w14:textId="1D75BEF1"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Rad</w:t>
      </w:r>
      <w:r w:rsidR="00A105BE">
        <w:rPr>
          <w:rFonts w:ascii="Times New Roman" w:hAnsi="Times New Roman" w:cs="Times New Roman"/>
          <w:sz w:val="24"/>
          <w:szCs w:val="24"/>
        </w:rPr>
        <w:t>a města Kyjova, po projednání (6,0,1</w:t>
      </w:r>
      <w:r w:rsidRPr="00F16CD6">
        <w:rPr>
          <w:rFonts w:ascii="Times New Roman" w:hAnsi="Times New Roman" w:cs="Times New Roman"/>
          <w:sz w:val="24"/>
          <w:szCs w:val="24"/>
        </w:rPr>
        <w:t>)</w:t>
      </w:r>
    </w:p>
    <w:p w14:paraId="480848A3" w14:textId="6D8B4F58" w:rsidR="00C84A2C" w:rsidRPr="00C84A2C" w:rsidRDefault="00C84A2C" w:rsidP="00C84A2C">
      <w:pPr>
        <w:spacing w:after="0" w:line="240" w:lineRule="auto"/>
        <w:ind w:left="708"/>
        <w:jc w:val="both"/>
        <w:rPr>
          <w:rFonts w:ascii="Times New Roman" w:hAnsi="Times New Roman" w:cs="Times New Roman"/>
          <w:position w:val="6"/>
          <w:sz w:val="24"/>
          <w:szCs w:val="24"/>
        </w:rPr>
      </w:pPr>
      <w:r w:rsidRPr="00C84A2C">
        <w:rPr>
          <w:rFonts w:ascii="Times New Roman" w:hAnsi="Times New Roman" w:cs="Times New Roman"/>
          <w:position w:val="6"/>
          <w:sz w:val="24"/>
          <w:szCs w:val="24"/>
        </w:rPr>
        <w:t>revokuje usnesení č. 17/27  ze dne 09. 05. 2023 ve znění:</w:t>
      </w:r>
    </w:p>
    <w:p w14:paraId="00D77B7F" w14:textId="77777777" w:rsidR="00C84A2C" w:rsidRPr="00C84A2C" w:rsidRDefault="00C84A2C" w:rsidP="00C84A2C">
      <w:pPr>
        <w:spacing w:after="0" w:line="240" w:lineRule="auto"/>
        <w:ind w:left="708"/>
        <w:jc w:val="both"/>
        <w:rPr>
          <w:rFonts w:ascii="Times New Roman" w:hAnsi="Times New Roman" w:cs="Times New Roman"/>
          <w:color w:val="000000" w:themeColor="text1"/>
          <w:position w:val="6"/>
          <w:sz w:val="24"/>
          <w:szCs w:val="24"/>
        </w:rPr>
      </w:pPr>
      <w:r w:rsidRPr="00C84A2C">
        <w:rPr>
          <w:rFonts w:ascii="Times New Roman" w:hAnsi="Times New Roman" w:cs="Times New Roman"/>
          <w:color w:val="000000" w:themeColor="text1"/>
          <w:position w:val="6"/>
          <w:sz w:val="24"/>
          <w:szCs w:val="24"/>
        </w:rPr>
        <w:t xml:space="preserve">Rada města v souladu s ustanovením § 102 odst. 3 zákona č. 128/2000 Sb., o obcích, ve znění pozdějších předpisů, rozhodla o řešení revitalizace komunikace na ul. Mezivodí v Kyjově a schvaluje variantu č. 3, jako nejvýhodnější k dalšímu zpracování PD.  </w:t>
      </w:r>
    </w:p>
    <w:p w14:paraId="2F12BEB8" w14:textId="4EA2A9CC" w:rsidR="00C84A2C" w:rsidRPr="00C84A2C" w:rsidRDefault="00C84A2C" w:rsidP="00C84A2C">
      <w:pPr>
        <w:spacing w:after="120" w:line="240" w:lineRule="auto"/>
        <w:ind w:left="708"/>
        <w:jc w:val="both"/>
        <w:rPr>
          <w:rFonts w:ascii="Times New Roman" w:hAnsi="Times New Roman" w:cs="Times New Roman"/>
          <w:color w:val="000000" w:themeColor="text1"/>
          <w:position w:val="6"/>
          <w:sz w:val="24"/>
          <w:szCs w:val="24"/>
        </w:rPr>
      </w:pPr>
      <w:r w:rsidRPr="00C84A2C">
        <w:rPr>
          <w:rFonts w:ascii="Times New Roman" w:hAnsi="Times New Roman" w:cs="Times New Roman"/>
          <w:color w:val="000000" w:themeColor="text1"/>
          <w:position w:val="6"/>
          <w:sz w:val="24"/>
          <w:szCs w:val="24"/>
        </w:rPr>
        <w:t>III. varianta - vozovka šířky 5 m,  společná obousměrná stezka pro chodce šířky 1,5 m a společná obousměrná stezka pro cyklisty 2,5  m + 0,5 m bezpečnostní odstup.</w:t>
      </w:r>
    </w:p>
    <w:p w14:paraId="7D2B63FE" w14:textId="77777777" w:rsidR="00C84A2C" w:rsidRPr="00C84A2C" w:rsidRDefault="00C84A2C" w:rsidP="00C84A2C">
      <w:pPr>
        <w:spacing w:after="120" w:line="240" w:lineRule="auto"/>
        <w:ind w:left="708"/>
        <w:jc w:val="both"/>
        <w:rPr>
          <w:rFonts w:ascii="Times New Roman" w:hAnsi="Times New Roman" w:cs="Times New Roman"/>
          <w:position w:val="6"/>
          <w:sz w:val="24"/>
          <w:szCs w:val="24"/>
        </w:rPr>
      </w:pPr>
      <w:r w:rsidRPr="00C84A2C">
        <w:rPr>
          <w:rFonts w:ascii="Times New Roman" w:hAnsi="Times New Roman" w:cs="Times New Roman"/>
          <w:position w:val="6"/>
          <w:sz w:val="24"/>
          <w:szCs w:val="24"/>
        </w:rPr>
        <w:t xml:space="preserve">a nahrazuje jej novým usnesením: </w:t>
      </w:r>
    </w:p>
    <w:p w14:paraId="6CCDE632" w14:textId="77777777" w:rsidR="0032728D" w:rsidRPr="0032728D" w:rsidRDefault="0032728D" w:rsidP="0032728D">
      <w:pPr>
        <w:spacing w:after="0" w:line="240" w:lineRule="auto"/>
        <w:ind w:left="708"/>
        <w:jc w:val="both"/>
        <w:rPr>
          <w:rFonts w:ascii="Times New Roman" w:hAnsi="Times New Roman" w:cs="Times New Roman"/>
          <w:position w:val="6"/>
          <w:sz w:val="24"/>
          <w:szCs w:val="24"/>
        </w:rPr>
      </w:pPr>
      <w:r w:rsidRPr="0032728D">
        <w:rPr>
          <w:rFonts w:ascii="Times New Roman" w:hAnsi="Times New Roman" w:cs="Times New Roman"/>
          <w:position w:val="6"/>
          <w:sz w:val="24"/>
          <w:szCs w:val="24"/>
        </w:rPr>
        <w:t xml:space="preserve">Rada města Kyjova v souladu s ustanovením § 102 odst. 3 zákona č. 128/2000 Sb., o obcích, ve znění pozdějších předpisů rozhodla rozpracovat studii ve variantě č. 1 do dalších stupňů projektové dokumentace „Kyjov, ul. Mezivodí – revitalizace komunikací“. Jsou navrženy dva samostatné jednosměrné jízdní pruhy pro cyklisty (1m +0,25m) v hlavním dopravním prostoru, oddělené vodorovným dopravním značením. Celková šířka komunikace je 7,5 m. Chodník pro pěší je veden v samostatném pruhu šířky 1,5 m.      </w:t>
      </w:r>
    </w:p>
    <w:p w14:paraId="143988C6" w14:textId="492AEF87" w:rsidR="00186F3D" w:rsidRDefault="00186F3D" w:rsidP="00C84A2C">
      <w:pPr>
        <w:spacing w:after="120" w:line="240" w:lineRule="auto"/>
        <w:jc w:val="both"/>
        <w:rPr>
          <w:rFonts w:ascii="Times New Roman" w:hAnsi="Times New Roman" w:cs="Times New Roman"/>
          <w:position w:val="6"/>
          <w:sz w:val="24"/>
          <w:szCs w:val="24"/>
        </w:rPr>
      </w:pPr>
    </w:p>
    <w:p w14:paraId="03AF110E" w14:textId="77777777" w:rsidR="00C84A2C" w:rsidRPr="00C84A2C" w:rsidRDefault="00C84A2C" w:rsidP="00C84A2C">
      <w:pPr>
        <w:pStyle w:val="Zkladntext0"/>
        <w:spacing w:after="0"/>
        <w:ind w:firstLine="708"/>
        <w:rPr>
          <w:b/>
          <w:u w:val="single"/>
        </w:rPr>
      </w:pPr>
      <w:r>
        <w:rPr>
          <w:b/>
        </w:rPr>
        <w:t xml:space="preserve">8.3 </w:t>
      </w:r>
      <w:r w:rsidRPr="00C84A2C">
        <w:rPr>
          <w:b/>
          <w:u w:val="single"/>
        </w:rPr>
        <w:t>Likvidace srážkových vod na ZŠ Komenského, Újezd v Kyjově – dodatek č. 2</w:t>
      </w:r>
    </w:p>
    <w:p w14:paraId="2F93D1A9" w14:textId="17BCE62C" w:rsidR="00C84A2C" w:rsidRPr="00C84A2C" w:rsidRDefault="00C84A2C" w:rsidP="00C84A2C">
      <w:pPr>
        <w:pStyle w:val="Zkladntext0"/>
        <w:spacing w:before="0"/>
        <w:ind w:firstLine="708"/>
        <w:rPr>
          <w:b/>
          <w:u w:val="single"/>
        </w:rPr>
      </w:pPr>
      <w:r w:rsidRPr="00C84A2C">
        <w:rPr>
          <w:b/>
        </w:rPr>
        <w:t xml:space="preserve">      </w:t>
      </w:r>
      <w:r w:rsidRPr="00C84A2C">
        <w:rPr>
          <w:b/>
          <w:u w:val="single"/>
        </w:rPr>
        <w:t xml:space="preserve">– prodloužení termínu dokončení realizace  </w:t>
      </w:r>
    </w:p>
    <w:p w14:paraId="663ECF4B" w14:textId="77777777" w:rsidR="00C84A2C" w:rsidRPr="00F16CD6" w:rsidRDefault="00C84A2C" w:rsidP="00C84A2C">
      <w:pPr>
        <w:pStyle w:val="Zkladntext0"/>
        <w:spacing w:before="0" w:after="0"/>
        <w:ind w:left="708"/>
      </w:pPr>
      <w:r w:rsidRPr="00F16CD6">
        <w:rPr>
          <w:szCs w:val="24"/>
        </w:rPr>
        <w:t>Usnesení</w:t>
      </w:r>
    </w:p>
    <w:p w14:paraId="12A34AEA" w14:textId="0F33EEEE"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Pr="00F16CD6">
        <w:rPr>
          <w:rFonts w:ascii="Times New Roman" w:hAnsi="Times New Roman" w:cs="Times New Roman"/>
          <w:sz w:val="24"/>
          <w:szCs w:val="24"/>
        </w:rPr>
        <w:t>/</w:t>
      </w:r>
      <w:r w:rsidR="00A105BE">
        <w:rPr>
          <w:rFonts w:ascii="Times New Roman" w:hAnsi="Times New Roman" w:cs="Times New Roman"/>
          <w:sz w:val="24"/>
          <w:szCs w:val="24"/>
        </w:rPr>
        <w:t>2</w:t>
      </w:r>
      <w:r w:rsidRPr="00F16CD6">
        <w:rPr>
          <w:rFonts w:ascii="Times New Roman" w:hAnsi="Times New Roman" w:cs="Times New Roman"/>
          <w:sz w:val="24"/>
          <w:szCs w:val="24"/>
        </w:rPr>
        <w:t>1</w:t>
      </w:r>
    </w:p>
    <w:p w14:paraId="1D7D9E3E" w14:textId="1CA4C614" w:rsidR="00C84A2C" w:rsidRPr="00F16CD6" w:rsidRDefault="00C84A2C" w:rsidP="00C84A2C">
      <w:pPr>
        <w:suppressAutoHyphens/>
        <w:spacing w:after="0" w:line="240" w:lineRule="auto"/>
        <w:ind w:left="708"/>
        <w:jc w:val="both"/>
      </w:pPr>
      <w:r w:rsidRPr="00F16CD6">
        <w:rPr>
          <w:rFonts w:ascii="Times New Roman" w:hAnsi="Times New Roman" w:cs="Times New Roman"/>
          <w:sz w:val="24"/>
          <w:szCs w:val="24"/>
        </w:rPr>
        <w:t>Rad</w:t>
      </w:r>
      <w:r w:rsidR="00A105BE">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7C0B8D4" w14:textId="0418AB09" w:rsidR="00C84A2C" w:rsidRPr="00C84A2C" w:rsidRDefault="00C84A2C" w:rsidP="00C84A2C">
      <w:pPr>
        <w:spacing w:after="120" w:line="240" w:lineRule="auto"/>
        <w:ind w:left="708"/>
        <w:jc w:val="both"/>
        <w:rPr>
          <w:rFonts w:ascii="Times New Roman" w:hAnsi="Times New Roman" w:cs="Times New Roman"/>
          <w:position w:val="6"/>
          <w:sz w:val="24"/>
          <w:szCs w:val="24"/>
        </w:rPr>
      </w:pPr>
      <w:r w:rsidRPr="00C84A2C">
        <w:rPr>
          <w:rFonts w:ascii="Times New Roman" w:hAnsi="Times New Roman" w:cs="Times New Roman"/>
          <w:position w:val="6"/>
          <w:sz w:val="24"/>
          <w:szCs w:val="24"/>
        </w:rPr>
        <w:t xml:space="preserve">a v souladu s ustanovením § 102 odst. 3 zákona č. 128/2000 Sb., o obcích, ve znění pozdějších předpisů, rozhodla o  uzavření dodatku č. 2 ke smlouvě o dílo na akci  „Likvidace srážkových vod na ZŠ Komenského, Újezd v Kyjově“ se společností STAVBY SR group s.r.o., IČ: 09224289, Pančava 128, 760 01 Zlín, uzavřené dne 14.04.2023, jehož předmětem je prodloužení termínu dokončení realizace díla o 1 měsíc, tj. do 31.10. 2023. </w:t>
      </w:r>
    </w:p>
    <w:p w14:paraId="51487E4B" w14:textId="473E4D1A" w:rsidR="00C84A2C" w:rsidRDefault="00C84A2C" w:rsidP="00C84A2C">
      <w:pPr>
        <w:spacing w:after="120" w:line="240" w:lineRule="auto"/>
        <w:ind w:left="708"/>
        <w:jc w:val="both"/>
        <w:rPr>
          <w:rFonts w:ascii="Times New Roman" w:hAnsi="Times New Roman" w:cs="Times New Roman"/>
          <w:position w:val="6"/>
          <w:sz w:val="24"/>
          <w:szCs w:val="24"/>
        </w:rPr>
      </w:pPr>
    </w:p>
    <w:p w14:paraId="0183A383" w14:textId="77777777" w:rsidR="00834875" w:rsidRPr="00C84A2C" w:rsidRDefault="00834875" w:rsidP="00834875">
      <w:pPr>
        <w:pStyle w:val="Zkladntext0"/>
        <w:spacing w:before="0" w:after="0"/>
        <w:ind w:firstLine="708"/>
        <w:rPr>
          <w:b/>
          <w:u w:val="single"/>
        </w:rPr>
      </w:pPr>
      <w:r>
        <w:rPr>
          <w:b/>
        </w:rPr>
        <w:t xml:space="preserve">8.4 </w:t>
      </w:r>
      <w:r w:rsidRPr="00C84A2C">
        <w:rPr>
          <w:b/>
          <w:u w:val="single"/>
        </w:rPr>
        <w:t xml:space="preserve">Schválení smlouvy o poskytnutí dotace z rozpočtu JMK – rozšíření zázemí </w:t>
      </w:r>
    </w:p>
    <w:p w14:paraId="322485B3" w14:textId="77777777" w:rsidR="00834875" w:rsidRPr="00C84A2C" w:rsidRDefault="00834875" w:rsidP="00834875">
      <w:pPr>
        <w:pStyle w:val="Zkladntext0"/>
        <w:spacing w:before="0" w:after="0"/>
        <w:ind w:firstLine="708"/>
        <w:rPr>
          <w:b/>
          <w:u w:val="single"/>
        </w:rPr>
      </w:pPr>
      <w:r w:rsidRPr="00C84A2C">
        <w:rPr>
          <w:b/>
        </w:rPr>
        <w:t xml:space="preserve">      </w:t>
      </w:r>
      <w:r w:rsidRPr="00C84A2C">
        <w:rPr>
          <w:b/>
          <w:u w:val="single"/>
        </w:rPr>
        <w:t>DDH Kyjov</w:t>
      </w:r>
    </w:p>
    <w:p w14:paraId="3E29E4D8" w14:textId="77777777" w:rsidR="00834875" w:rsidRPr="00F16CD6" w:rsidRDefault="00834875" w:rsidP="00834875">
      <w:pPr>
        <w:pStyle w:val="Zkladntext0"/>
        <w:spacing w:before="0" w:after="0"/>
        <w:ind w:left="708"/>
      </w:pPr>
      <w:r w:rsidRPr="00F16CD6">
        <w:rPr>
          <w:szCs w:val="24"/>
        </w:rPr>
        <w:t>Usnesení</w:t>
      </w:r>
    </w:p>
    <w:p w14:paraId="683CF604" w14:textId="77777777" w:rsidR="00834875" w:rsidRPr="00F16CD6" w:rsidRDefault="00834875" w:rsidP="00834875">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28/22</w:t>
      </w:r>
    </w:p>
    <w:p w14:paraId="05B6DAD0" w14:textId="77777777" w:rsidR="00834875" w:rsidRPr="00F16CD6" w:rsidRDefault="00834875" w:rsidP="00834875">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2F50B7E" w14:textId="77777777" w:rsidR="00834875" w:rsidRPr="00B13F47" w:rsidRDefault="00834875" w:rsidP="00834875">
      <w:pPr>
        <w:spacing w:after="0" w:line="240" w:lineRule="auto"/>
        <w:ind w:left="708"/>
        <w:jc w:val="both"/>
        <w:rPr>
          <w:rFonts w:ascii="Times New Roman" w:hAnsi="Times New Roman" w:cs="Times New Roman"/>
          <w:position w:val="6"/>
          <w:sz w:val="24"/>
          <w:szCs w:val="24"/>
        </w:rPr>
      </w:pPr>
      <w:r w:rsidRPr="00B13F47">
        <w:rPr>
          <w:rFonts w:ascii="Times New Roman" w:hAnsi="Times New Roman" w:cs="Times New Roman"/>
          <w:position w:val="6"/>
          <w:sz w:val="24"/>
          <w:szCs w:val="24"/>
        </w:rPr>
        <w:t>a v souladu s ustanovením § 102, odst. 3 zákona č. 128/2000 Sb., o obcích, ve znění pozdějších předpisů, schvaluje přijetí dotace z rozpočtu Jihomoravského kraje ve výši 929.250 Kč na rozšíření zázemí dopravního hřiště – projekt s názvem „Rozšíření zázemí DDH Kyjov“ za podmínek návrhu smlouvy o poskytnutí dotace z rozpočtu Jihomoravského kraje a rozhodla o uzavření Smlouvy o poskytnutí dotace z rozpočtu Jihomoravského kraje a to s Jihomoravským krajem, Žerotínovo náměstí 3, 601 82 Brno, IČ: 70888337.</w:t>
      </w:r>
    </w:p>
    <w:p w14:paraId="027763E4" w14:textId="77777777" w:rsidR="0014151B" w:rsidRPr="000C318D" w:rsidRDefault="0014151B" w:rsidP="000C318D">
      <w:pPr>
        <w:pStyle w:val="Zkladntext3"/>
        <w:spacing w:line="240" w:lineRule="auto"/>
        <w:ind w:left="708"/>
        <w:jc w:val="both"/>
        <w:rPr>
          <w:rFonts w:ascii="Times New Roman" w:hAnsi="Times New Roman" w:cs="Times New Roman"/>
          <w:sz w:val="24"/>
          <w:szCs w:val="24"/>
        </w:rPr>
      </w:pPr>
      <w:bookmarkStart w:id="0" w:name="_GoBack"/>
      <w:bookmarkEnd w:id="0"/>
    </w:p>
    <w:p w14:paraId="05DCC2CF" w14:textId="77777777" w:rsidR="00A105BE" w:rsidRPr="00A105BE" w:rsidRDefault="00A105BE" w:rsidP="00A105BE">
      <w:pPr>
        <w:pStyle w:val="Zkladntext0"/>
        <w:spacing w:after="0"/>
        <w:ind w:firstLine="708"/>
        <w:rPr>
          <w:b/>
          <w:u w:val="single"/>
        </w:rPr>
      </w:pPr>
      <w:r>
        <w:rPr>
          <w:b/>
        </w:rPr>
        <w:t xml:space="preserve">8.5 </w:t>
      </w:r>
      <w:r w:rsidRPr="00A105BE">
        <w:rPr>
          <w:b/>
          <w:u w:val="single"/>
        </w:rPr>
        <w:t>Zpracování koncepčního dokumentu SUMP (plán udržitelné dopravní</w:t>
      </w:r>
    </w:p>
    <w:p w14:paraId="26060918" w14:textId="2618354F" w:rsidR="00A105BE" w:rsidRPr="00A105BE" w:rsidRDefault="00A105BE" w:rsidP="00A105BE">
      <w:pPr>
        <w:pStyle w:val="Zkladntext0"/>
        <w:spacing w:before="0" w:after="0"/>
        <w:ind w:firstLine="708"/>
        <w:rPr>
          <w:b/>
          <w:u w:val="single"/>
        </w:rPr>
      </w:pPr>
      <w:r w:rsidRPr="00A105BE">
        <w:rPr>
          <w:b/>
        </w:rPr>
        <w:t xml:space="preserve">      </w:t>
      </w:r>
      <w:r w:rsidRPr="00A105BE">
        <w:rPr>
          <w:b/>
          <w:u w:val="single"/>
        </w:rPr>
        <w:t xml:space="preserve">mobility) </w:t>
      </w:r>
    </w:p>
    <w:p w14:paraId="0984B690" w14:textId="77777777" w:rsidR="00A105BE" w:rsidRPr="00F16CD6" w:rsidRDefault="00A105BE" w:rsidP="00A105BE">
      <w:pPr>
        <w:pStyle w:val="Zkladntext0"/>
        <w:spacing w:before="0" w:after="0"/>
        <w:ind w:left="708"/>
      </w:pPr>
      <w:r w:rsidRPr="00F16CD6">
        <w:rPr>
          <w:szCs w:val="24"/>
        </w:rPr>
        <w:t>Usnesení</w:t>
      </w:r>
    </w:p>
    <w:p w14:paraId="435C6364" w14:textId="257ECD24" w:rsidR="00A105BE" w:rsidRPr="00F16CD6" w:rsidRDefault="00A105BE" w:rsidP="00A105BE">
      <w:pPr>
        <w:suppressAutoHyphens/>
        <w:spacing w:after="0" w:line="240" w:lineRule="auto"/>
        <w:ind w:left="708"/>
        <w:jc w:val="both"/>
      </w:pPr>
      <w:r w:rsidRPr="00F16CD6">
        <w:rPr>
          <w:rFonts w:ascii="Times New Roman" w:hAnsi="Times New Roman" w:cs="Times New Roman"/>
          <w:sz w:val="24"/>
          <w:szCs w:val="24"/>
        </w:rPr>
        <w:lastRenderedPageBreak/>
        <w:t xml:space="preserve">Rady města </w:t>
      </w:r>
      <w:r>
        <w:rPr>
          <w:rFonts w:ascii="Times New Roman" w:hAnsi="Times New Roman" w:cs="Times New Roman"/>
          <w:sz w:val="24"/>
          <w:szCs w:val="24"/>
        </w:rPr>
        <w:t>Kyjova ze dne 18. 9. 2023 č. 28/23</w:t>
      </w:r>
    </w:p>
    <w:p w14:paraId="4A5DCC31" w14:textId="77777777" w:rsidR="00A105BE" w:rsidRPr="00F16CD6" w:rsidRDefault="00A105BE" w:rsidP="00A105BE">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097A546" w14:textId="0C90972D" w:rsidR="00A105BE" w:rsidRDefault="00A105BE" w:rsidP="00A105BE">
      <w:pPr>
        <w:pStyle w:val="Zkladntext3"/>
        <w:spacing w:line="240" w:lineRule="auto"/>
        <w:ind w:left="708"/>
        <w:jc w:val="both"/>
        <w:rPr>
          <w:rFonts w:ascii="Times New Roman" w:hAnsi="Times New Roman" w:cs="Times New Roman"/>
          <w:sz w:val="24"/>
          <w:szCs w:val="24"/>
        </w:rPr>
      </w:pPr>
      <w:r w:rsidRPr="00A105BE">
        <w:rPr>
          <w:rFonts w:ascii="Times New Roman" w:hAnsi="Times New Roman" w:cs="Times New Roman"/>
          <w:sz w:val="24"/>
          <w:szCs w:val="24"/>
        </w:rPr>
        <w:t xml:space="preserve">a  v souladu s ustanovením § 102 odst. 3 zákona č. 128/2000 Sb., o obcích, ve znění pozdějších předpisů, rozhodla o zpracování koncepčního dokumentu SUMP (plán udržitelné dopravní mobility) a současně ustanovuje pracovní skupinu ve složení: Kamil Filípek, Mgr. Hana Bednaříková, Ing. Petr </w:t>
      </w:r>
      <w:proofErr w:type="spellStart"/>
      <w:r w:rsidRPr="00A105BE">
        <w:rPr>
          <w:rFonts w:ascii="Times New Roman" w:hAnsi="Times New Roman" w:cs="Times New Roman"/>
          <w:sz w:val="24"/>
          <w:szCs w:val="24"/>
        </w:rPr>
        <w:t>Valihrach</w:t>
      </w:r>
      <w:proofErr w:type="spellEnd"/>
      <w:r w:rsidRPr="00A105BE">
        <w:rPr>
          <w:rFonts w:ascii="Times New Roman" w:hAnsi="Times New Roman" w:cs="Times New Roman"/>
          <w:sz w:val="24"/>
          <w:szCs w:val="24"/>
        </w:rPr>
        <w:t xml:space="preserve">, Ing. Karel Říha, Ing. Adam Zálešák, npor. Mgr. David Trávníček, por. Ing. Jan Froněk, Ing. Zbyněk </w:t>
      </w:r>
      <w:proofErr w:type="spellStart"/>
      <w:r w:rsidRPr="00A105BE">
        <w:rPr>
          <w:rFonts w:ascii="Times New Roman" w:hAnsi="Times New Roman" w:cs="Times New Roman"/>
          <w:sz w:val="24"/>
          <w:szCs w:val="24"/>
        </w:rPr>
        <w:t>Sperat</w:t>
      </w:r>
      <w:proofErr w:type="spellEnd"/>
      <w:r w:rsidRPr="00A105BE">
        <w:rPr>
          <w:rFonts w:ascii="Times New Roman" w:hAnsi="Times New Roman" w:cs="Times New Roman"/>
          <w:sz w:val="24"/>
          <w:szCs w:val="24"/>
        </w:rPr>
        <w:t>,</w:t>
      </w:r>
      <w:r>
        <w:rPr>
          <w:rFonts w:ascii="Times New Roman" w:hAnsi="Times New Roman" w:cs="Times New Roman"/>
          <w:sz w:val="24"/>
          <w:szCs w:val="24"/>
        </w:rPr>
        <w:t xml:space="preserve"> Ph.D., </w:t>
      </w:r>
      <w:proofErr w:type="spellStart"/>
      <w:r>
        <w:rPr>
          <w:rFonts w:ascii="Times New Roman" w:hAnsi="Times New Roman" w:cs="Times New Roman"/>
          <w:sz w:val="24"/>
          <w:szCs w:val="24"/>
        </w:rPr>
        <w:t>Ing.arch</w:t>
      </w:r>
      <w:proofErr w:type="spellEnd"/>
      <w:r>
        <w:rPr>
          <w:rFonts w:ascii="Times New Roman" w:hAnsi="Times New Roman" w:cs="Times New Roman"/>
          <w:sz w:val="24"/>
          <w:szCs w:val="24"/>
        </w:rPr>
        <w:t xml:space="preserve">. Martina Černá, Ing. arch. David Hoffmann. </w:t>
      </w:r>
    </w:p>
    <w:p w14:paraId="2E48482F" w14:textId="6BAD21C6" w:rsidR="00A105BE" w:rsidRPr="009C6826" w:rsidRDefault="00A105BE" w:rsidP="009C6826">
      <w:pPr>
        <w:pStyle w:val="Zkladntext0"/>
      </w:pPr>
    </w:p>
    <w:p w14:paraId="7E54CC12" w14:textId="25694037" w:rsidR="009C6826" w:rsidRDefault="009C6826" w:rsidP="009C6826">
      <w:pPr>
        <w:pStyle w:val="Zkladntext0"/>
        <w:rPr>
          <w:b/>
          <w:bCs/>
          <w:color w:val="000000" w:themeColor="text1"/>
          <w:szCs w:val="24"/>
          <w:u w:val="single"/>
        </w:rPr>
      </w:pPr>
      <w:r>
        <w:rPr>
          <w:b/>
          <w:bCs/>
          <w:color w:val="000000" w:themeColor="text1"/>
          <w:szCs w:val="24"/>
        </w:rPr>
        <w:t>9</w:t>
      </w:r>
      <w:r w:rsidRPr="0024089D">
        <w:rPr>
          <w:b/>
          <w:bCs/>
          <w:color w:val="000000" w:themeColor="text1"/>
          <w:szCs w:val="24"/>
        </w:rPr>
        <w:t xml:space="preserve">. </w:t>
      </w:r>
      <w:r>
        <w:rPr>
          <w:b/>
          <w:bCs/>
          <w:color w:val="000000" w:themeColor="text1"/>
          <w:szCs w:val="24"/>
        </w:rPr>
        <w:t xml:space="preserve"> </w:t>
      </w:r>
      <w:r w:rsidR="00593F9D">
        <w:rPr>
          <w:b/>
          <w:bCs/>
          <w:color w:val="000000" w:themeColor="text1"/>
          <w:szCs w:val="24"/>
          <w:u w:val="single"/>
        </w:rPr>
        <w:t xml:space="preserve">Jmenování ředitele </w:t>
      </w:r>
      <w:proofErr w:type="spellStart"/>
      <w:r w:rsidR="00593F9D">
        <w:rPr>
          <w:b/>
          <w:bCs/>
          <w:color w:val="000000" w:themeColor="text1"/>
          <w:szCs w:val="24"/>
          <w:u w:val="single"/>
        </w:rPr>
        <w:t>Aquavpa</w:t>
      </w:r>
      <w:r w:rsidRPr="007977C9">
        <w:rPr>
          <w:b/>
          <w:bCs/>
          <w:color w:val="000000" w:themeColor="text1"/>
          <w:szCs w:val="24"/>
          <w:u w:val="single"/>
        </w:rPr>
        <w:t>r</w:t>
      </w:r>
      <w:r w:rsidR="00593F9D">
        <w:rPr>
          <w:b/>
          <w:bCs/>
          <w:color w:val="000000" w:themeColor="text1"/>
          <w:szCs w:val="24"/>
          <w:u w:val="single"/>
        </w:rPr>
        <w:t>k</w:t>
      </w:r>
      <w:r w:rsidRPr="007977C9">
        <w:rPr>
          <w:b/>
          <w:bCs/>
          <w:color w:val="000000" w:themeColor="text1"/>
          <w:szCs w:val="24"/>
          <w:u w:val="single"/>
        </w:rPr>
        <w:t>u</w:t>
      </w:r>
      <w:proofErr w:type="spellEnd"/>
      <w:r w:rsidRPr="007977C9">
        <w:rPr>
          <w:b/>
          <w:bCs/>
          <w:color w:val="000000" w:themeColor="text1"/>
          <w:szCs w:val="24"/>
          <w:u w:val="single"/>
        </w:rPr>
        <w:t xml:space="preserve"> s.r.o.</w:t>
      </w:r>
    </w:p>
    <w:p w14:paraId="5A772077" w14:textId="77777777" w:rsidR="009C6826" w:rsidRPr="00F16CD6" w:rsidRDefault="009C6826" w:rsidP="009C6826">
      <w:pPr>
        <w:pStyle w:val="Zkladntext0"/>
        <w:spacing w:before="0" w:after="0"/>
      </w:pPr>
      <w:r w:rsidRPr="00F16CD6">
        <w:rPr>
          <w:szCs w:val="24"/>
        </w:rPr>
        <w:t>Usnesení</w:t>
      </w:r>
    </w:p>
    <w:p w14:paraId="272568EC" w14:textId="7F0AC680" w:rsidR="009C6826" w:rsidRPr="00F16CD6" w:rsidRDefault="009C6826" w:rsidP="009C682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w:t>
      </w:r>
      <w:r w:rsidR="00A105BE">
        <w:rPr>
          <w:rFonts w:ascii="Times New Roman" w:hAnsi="Times New Roman" w:cs="Times New Roman"/>
          <w:sz w:val="24"/>
          <w:szCs w:val="24"/>
        </w:rPr>
        <w:t>/24</w:t>
      </w:r>
    </w:p>
    <w:p w14:paraId="6136EA97" w14:textId="061EB1CE" w:rsidR="009C6826" w:rsidRDefault="009C6826" w:rsidP="009C6826">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A105BE">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7AB3777" w14:textId="46295644" w:rsidR="00186F3D" w:rsidRPr="00186F3D" w:rsidRDefault="00186F3D" w:rsidP="00186F3D">
      <w:pPr>
        <w:pStyle w:val="Zkladntext3"/>
        <w:spacing w:line="240" w:lineRule="auto"/>
        <w:jc w:val="both"/>
        <w:rPr>
          <w:rFonts w:ascii="Times New Roman" w:hAnsi="Times New Roman" w:cs="Times New Roman"/>
          <w:sz w:val="24"/>
          <w:szCs w:val="24"/>
        </w:rPr>
      </w:pPr>
      <w:r w:rsidRPr="00186F3D">
        <w:rPr>
          <w:rFonts w:ascii="Times New Roman" w:hAnsi="Times New Roman" w:cs="Times New Roman"/>
          <w:sz w:val="24"/>
          <w:szCs w:val="24"/>
        </w:rPr>
        <w:t xml:space="preserve">a v souladu s ustanovením § 102 odst. 2 písm. b) zákona č. 128/2000 Sb., zákona o obcích, ve znění pozdějších předpisů, na základě doporučení výběrové komise </w:t>
      </w:r>
      <w:r w:rsidR="00A105BE">
        <w:rPr>
          <w:rFonts w:ascii="Times New Roman" w:hAnsi="Times New Roman" w:cs="Times New Roman"/>
          <w:b/>
          <w:sz w:val="24"/>
          <w:szCs w:val="24"/>
        </w:rPr>
        <w:t>jmenuj</w:t>
      </w:r>
      <w:r w:rsidRPr="00186F3D">
        <w:rPr>
          <w:rFonts w:ascii="Times New Roman" w:hAnsi="Times New Roman" w:cs="Times New Roman"/>
          <w:b/>
          <w:sz w:val="24"/>
          <w:szCs w:val="24"/>
        </w:rPr>
        <w:t>e</w:t>
      </w:r>
      <w:r w:rsidRPr="00186F3D">
        <w:rPr>
          <w:rFonts w:ascii="Times New Roman" w:hAnsi="Times New Roman" w:cs="Times New Roman"/>
          <w:sz w:val="24"/>
          <w:szCs w:val="24"/>
        </w:rPr>
        <w:t xml:space="preserve"> ředitelem </w:t>
      </w:r>
      <w:proofErr w:type="spellStart"/>
      <w:r w:rsidRPr="00186F3D">
        <w:rPr>
          <w:rFonts w:ascii="Times New Roman" w:hAnsi="Times New Roman" w:cs="Times New Roman"/>
          <w:sz w:val="24"/>
          <w:szCs w:val="24"/>
        </w:rPr>
        <w:t>Aquavparku</w:t>
      </w:r>
      <w:proofErr w:type="spellEnd"/>
      <w:r w:rsidRPr="00186F3D">
        <w:rPr>
          <w:rFonts w:ascii="Times New Roman" w:hAnsi="Times New Roman" w:cs="Times New Roman"/>
          <w:sz w:val="24"/>
          <w:szCs w:val="24"/>
        </w:rPr>
        <w:t xml:space="preserve"> Kyjov s.r.o., s účinností od 19. 9. 2023  pana Ing. Pavla Černého.</w:t>
      </w:r>
    </w:p>
    <w:p w14:paraId="3AFEEA57" w14:textId="3801D42E" w:rsidR="009C6826" w:rsidRDefault="009C6826" w:rsidP="009C6826">
      <w:pPr>
        <w:pStyle w:val="Zkladntext0"/>
        <w:rPr>
          <w:b/>
          <w:bCs/>
          <w:color w:val="000000" w:themeColor="text1"/>
          <w:szCs w:val="24"/>
        </w:rPr>
      </w:pPr>
    </w:p>
    <w:p w14:paraId="0752B28C" w14:textId="4E6314ED" w:rsidR="000E53D6" w:rsidRDefault="009C6826" w:rsidP="0014151B">
      <w:pPr>
        <w:pStyle w:val="Zkladntext0"/>
        <w:rPr>
          <w:b/>
          <w:bCs/>
          <w:color w:val="000000" w:themeColor="text1"/>
          <w:szCs w:val="24"/>
          <w:u w:val="single"/>
        </w:rPr>
      </w:pPr>
      <w:r>
        <w:rPr>
          <w:b/>
          <w:bCs/>
          <w:color w:val="000000" w:themeColor="text1"/>
          <w:szCs w:val="24"/>
        </w:rPr>
        <w:t xml:space="preserve">10. </w:t>
      </w:r>
      <w:r w:rsidRPr="0024089D">
        <w:rPr>
          <w:b/>
          <w:bCs/>
          <w:color w:val="000000" w:themeColor="text1"/>
          <w:szCs w:val="24"/>
          <w:u w:val="single"/>
        </w:rPr>
        <w:t>Různé</w:t>
      </w:r>
    </w:p>
    <w:p w14:paraId="4A269A85" w14:textId="77777777" w:rsidR="0014151B" w:rsidRPr="0014151B" w:rsidRDefault="0014151B" w:rsidP="0014151B">
      <w:pPr>
        <w:pStyle w:val="Zkladntext0"/>
        <w:rPr>
          <w:b/>
          <w:bCs/>
          <w:color w:val="000000" w:themeColor="text1"/>
          <w:szCs w:val="24"/>
        </w:rPr>
      </w:pPr>
    </w:p>
    <w:p w14:paraId="2B1DE04E" w14:textId="19AFC62F" w:rsidR="00A263C6" w:rsidRDefault="00D540AD" w:rsidP="00A263C6">
      <w:pPr>
        <w:spacing w:line="240" w:lineRule="auto"/>
        <w:jc w:val="both"/>
        <w:rPr>
          <w:rFonts w:ascii="Times New Roman" w:hAnsi="Times New Roman" w:cs="Times New Roman"/>
          <w:b/>
          <w:sz w:val="24"/>
          <w:szCs w:val="24"/>
          <w:u w:val="single"/>
        </w:rPr>
      </w:pPr>
      <w:r w:rsidRPr="00D540AD">
        <w:rPr>
          <w:rFonts w:ascii="Times New Roman" w:hAnsi="Times New Roman" w:cs="Times New Roman"/>
          <w:b/>
          <w:sz w:val="24"/>
          <w:szCs w:val="24"/>
          <w:u w:val="single"/>
        </w:rPr>
        <w:t>Další informace</w:t>
      </w:r>
    </w:p>
    <w:p w14:paraId="47E82BCF" w14:textId="77777777" w:rsidR="000C318D" w:rsidRDefault="000C318D" w:rsidP="003F0014">
      <w:pPr>
        <w:pStyle w:val="Zkladntext0"/>
        <w:spacing w:before="0" w:after="0"/>
        <w:rPr>
          <w:b/>
          <w:szCs w:val="24"/>
        </w:rPr>
      </w:pPr>
    </w:p>
    <w:p w14:paraId="07674338" w14:textId="6BF5987F" w:rsidR="008939C0" w:rsidRPr="008939C0" w:rsidRDefault="008939C0" w:rsidP="003F0014">
      <w:pPr>
        <w:pStyle w:val="Zkladntext0"/>
        <w:spacing w:before="0" w:after="0"/>
        <w:rPr>
          <w:b/>
          <w:szCs w:val="24"/>
        </w:rPr>
      </w:pPr>
      <w:r w:rsidRPr="008939C0">
        <w:rPr>
          <w:b/>
          <w:szCs w:val="24"/>
        </w:rPr>
        <w:t>Korespondence</w:t>
      </w:r>
    </w:p>
    <w:p w14:paraId="1C7B78EF" w14:textId="3AB330E3" w:rsidR="003F0014" w:rsidRPr="00F16CD6" w:rsidRDefault="003F0014" w:rsidP="003F0014">
      <w:pPr>
        <w:pStyle w:val="Zkladntext0"/>
        <w:spacing w:before="0" w:after="0"/>
      </w:pPr>
      <w:r w:rsidRPr="00F16CD6">
        <w:rPr>
          <w:szCs w:val="24"/>
        </w:rPr>
        <w:t>Usnesení</w:t>
      </w:r>
    </w:p>
    <w:p w14:paraId="47DB2A3D" w14:textId="2B95DF32" w:rsidR="003F0014" w:rsidRPr="00F16CD6" w:rsidRDefault="003F0014" w:rsidP="003F001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18. 9. 2023 č. 28/25</w:t>
      </w:r>
    </w:p>
    <w:p w14:paraId="3DF02F97" w14:textId="2FA050E4" w:rsidR="003F0014" w:rsidRDefault="003F0014" w:rsidP="003F001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44BF87F" w14:textId="6834FDD0" w:rsidR="003F0014" w:rsidRDefault="003F0014" w:rsidP="003F00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vzala na vědomí doručenou korespondenci – dopis referentů Odboru rozvoje města. </w:t>
      </w:r>
    </w:p>
    <w:p w14:paraId="53F9F30C" w14:textId="36EDEF13" w:rsidR="003F0014" w:rsidRDefault="003F0014" w:rsidP="003F0014">
      <w:pPr>
        <w:suppressAutoHyphens/>
        <w:spacing w:after="0" w:line="240" w:lineRule="auto"/>
        <w:jc w:val="both"/>
        <w:rPr>
          <w:rFonts w:ascii="Times New Roman" w:hAnsi="Times New Roman" w:cs="Times New Roman"/>
          <w:sz w:val="24"/>
          <w:szCs w:val="24"/>
        </w:rPr>
      </w:pPr>
    </w:p>
    <w:p w14:paraId="7B830DF9" w14:textId="77C0D6B6" w:rsidR="008939C0" w:rsidRDefault="008939C0" w:rsidP="008939C0">
      <w:pPr>
        <w:suppressAutoHyphens/>
        <w:spacing w:after="0" w:line="240" w:lineRule="auto"/>
        <w:jc w:val="both"/>
        <w:rPr>
          <w:rFonts w:ascii="Times New Roman" w:hAnsi="Times New Roman" w:cs="Times New Roman"/>
          <w:sz w:val="24"/>
          <w:szCs w:val="24"/>
        </w:rPr>
      </w:pPr>
    </w:p>
    <w:p w14:paraId="183F2177" w14:textId="2C6BDEE6" w:rsidR="005F4618" w:rsidRDefault="005F4618" w:rsidP="005F4618">
      <w:pPr>
        <w:pStyle w:val="Zkladntext0"/>
        <w:spacing w:before="0" w:after="0"/>
        <w:rPr>
          <w:b/>
          <w:bCs/>
          <w:u w:val="single"/>
        </w:rPr>
      </w:pPr>
      <w:r>
        <w:rPr>
          <w:b/>
          <w:bCs/>
          <w:u w:val="single"/>
        </w:rPr>
        <w:t>Reakce na nabídku odkupu tenisových kur</w:t>
      </w:r>
      <w:r w:rsidR="00196420">
        <w:rPr>
          <w:b/>
          <w:bCs/>
          <w:u w:val="single"/>
        </w:rPr>
        <w:t>t</w:t>
      </w:r>
      <w:r>
        <w:rPr>
          <w:b/>
          <w:bCs/>
          <w:u w:val="single"/>
        </w:rPr>
        <w:t xml:space="preserve">ů v Boršově </w:t>
      </w:r>
    </w:p>
    <w:p w14:paraId="48F3A3AD" w14:textId="77777777" w:rsidR="005F4618" w:rsidRDefault="005F4618" w:rsidP="005F4618">
      <w:pPr>
        <w:pStyle w:val="Zkladntext0"/>
        <w:spacing w:before="0" w:after="0"/>
      </w:pPr>
      <w:r>
        <w:t>Usnesení</w:t>
      </w:r>
    </w:p>
    <w:p w14:paraId="45DB0EB2" w14:textId="77777777" w:rsidR="005F4618" w:rsidRDefault="005F4618" w:rsidP="005F4618">
      <w:pPr>
        <w:spacing w:after="0"/>
        <w:jc w:val="both"/>
      </w:pPr>
      <w:r>
        <w:rPr>
          <w:rFonts w:ascii="Times New Roman" w:hAnsi="Times New Roman" w:cs="Times New Roman"/>
          <w:sz w:val="24"/>
          <w:szCs w:val="24"/>
        </w:rPr>
        <w:t>Rady města Kyjova ze dne 18. 9. 2023 č. 28/26</w:t>
      </w:r>
    </w:p>
    <w:p w14:paraId="7FCF9D40" w14:textId="77777777" w:rsidR="005F4618" w:rsidRDefault="005F4618" w:rsidP="005F4618">
      <w:pPr>
        <w:spacing w:after="0"/>
        <w:jc w:val="both"/>
        <w:rPr>
          <w:rFonts w:ascii="Times New Roman" w:hAnsi="Times New Roman" w:cs="Times New Roman"/>
          <w:sz w:val="24"/>
          <w:szCs w:val="24"/>
        </w:rPr>
      </w:pPr>
      <w:r>
        <w:rPr>
          <w:rFonts w:ascii="Times New Roman" w:hAnsi="Times New Roman" w:cs="Times New Roman"/>
          <w:sz w:val="24"/>
          <w:szCs w:val="24"/>
        </w:rPr>
        <w:t>Rada města Kyjova, po projednání (7,0,0)</w:t>
      </w:r>
    </w:p>
    <w:p w14:paraId="5AD0913E" w14:textId="05D967BC" w:rsidR="005F4618" w:rsidRDefault="005F4618" w:rsidP="005F4618">
      <w:pPr>
        <w:spacing w:line="240" w:lineRule="auto"/>
        <w:jc w:val="both"/>
        <w:rPr>
          <w:rFonts w:ascii="Times New Roman" w:hAnsi="Times New Roman" w:cs="Times New Roman"/>
          <w:sz w:val="24"/>
          <w:szCs w:val="24"/>
        </w:rPr>
      </w:pPr>
      <w:r w:rsidRPr="005F4618">
        <w:rPr>
          <w:rFonts w:ascii="Times New Roman" w:hAnsi="Times New Roman" w:cs="Times New Roman"/>
          <w:sz w:val="24"/>
          <w:szCs w:val="24"/>
        </w:rPr>
        <w:t xml:space="preserve">odmítá obdrženou </w:t>
      </w:r>
      <w:r w:rsidRPr="002A336C">
        <w:rPr>
          <w:rFonts w:ascii="Times New Roman" w:hAnsi="Times New Roman" w:cs="Times New Roman"/>
          <w:sz w:val="24"/>
          <w:szCs w:val="24"/>
        </w:rPr>
        <w:t>nabídku ze dne</w:t>
      </w:r>
      <w:r w:rsidR="002A336C" w:rsidRPr="002A336C">
        <w:rPr>
          <w:rFonts w:ascii="Times New Roman" w:hAnsi="Times New Roman" w:cs="Times New Roman"/>
          <w:sz w:val="24"/>
          <w:szCs w:val="24"/>
        </w:rPr>
        <w:t xml:space="preserve"> 1. 9. 2023 od J</w:t>
      </w:r>
      <w:r w:rsidR="002F4F56">
        <w:rPr>
          <w:rFonts w:ascii="Times New Roman" w:hAnsi="Times New Roman" w:cs="Times New Roman"/>
          <w:sz w:val="24"/>
          <w:szCs w:val="24"/>
        </w:rPr>
        <w:t>.</w:t>
      </w:r>
      <w:r w:rsidR="002A336C" w:rsidRPr="002A336C">
        <w:rPr>
          <w:rFonts w:ascii="Times New Roman" w:hAnsi="Times New Roman" w:cs="Times New Roman"/>
          <w:sz w:val="24"/>
          <w:szCs w:val="24"/>
        </w:rPr>
        <w:t xml:space="preserve"> K</w:t>
      </w:r>
      <w:r w:rsidR="002F4F56">
        <w:rPr>
          <w:rFonts w:ascii="Times New Roman" w:hAnsi="Times New Roman" w:cs="Times New Roman"/>
          <w:sz w:val="24"/>
          <w:szCs w:val="24"/>
        </w:rPr>
        <w:t>.</w:t>
      </w:r>
      <w:r w:rsidR="002A336C" w:rsidRPr="002A336C">
        <w:rPr>
          <w:rFonts w:ascii="Times New Roman" w:hAnsi="Times New Roman" w:cs="Times New Roman"/>
          <w:sz w:val="24"/>
          <w:szCs w:val="24"/>
        </w:rPr>
        <w:t>, bytem Kyjov</w:t>
      </w:r>
      <w:r w:rsidRPr="002A336C">
        <w:rPr>
          <w:rFonts w:ascii="Times New Roman" w:hAnsi="Times New Roman" w:cs="Times New Roman"/>
          <w:sz w:val="24"/>
          <w:szCs w:val="24"/>
        </w:rPr>
        <w:t xml:space="preserve"> </w:t>
      </w:r>
      <w:r>
        <w:rPr>
          <w:rFonts w:ascii="Times New Roman" w:hAnsi="Times New Roman" w:cs="Times New Roman"/>
          <w:sz w:val="24"/>
          <w:szCs w:val="24"/>
        </w:rPr>
        <w:t xml:space="preserve">na možný </w:t>
      </w:r>
      <w:r w:rsidRPr="005F4618">
        <w:rPr>
          <w:rFonts w:ascii="Times New Roman" w:hAnsi="Times New Roman" w:cs="Times New Roman"/>
          <w:sz w:val="24"/>
          <w:szCs w:val="24"/>
        </w:rPr>
        <w:t xml:space="preserve">odkup tenisových kurtů v Kyjově Boršově za kupní cenu 12 mil. Kč, popř. nájem ve výši 50.000 Kč/měsíc. Současně vyjádřila zájem nabízené tenisové kurty koupit a rozhodla o učinění nabídky koupě za kupní cenu 5.500.000 Kč. </w:t>
      </w:r>
    </w:p>
    <w:p w14:paraId="5025B139" w14:textId="510CADB9" w:rsidR="00CA6015" w:rsidRDefault="00CA6015" w:rsidP="008939C0">
      <w:pPr>
        <w:suppressAutoHyphens/>
        <w:spacing w:after="0" w:line="240" w:lineRule="auto"/>
        <w:jc w:val="both"/>
        <w:rPr>
          <w:rFonts w:ascii="Times New Roman" w:hAnsi="Times New Roman" w:cs="Times New Roman"/>
          <w:sz w:val="24"/>
          <w:szCs w:val="24"/>
        </w:rPr>
      </w:pPr>
    </w:p>
    <w:p w14:paraId="06EC7388" w14:textId="14021F07" w:rsidR="002A336C" w:rsidRPr="002A336C" w:rsidRDefault="002A336C" w:rsidP="008939C0">
      <w:pPr>
        <w:suppressAutoHyphens/>
        <w:spacing w:after="0" w:line="240" w:lineRule="auto"/>
        <w:jc w:val="both"/>
        <w:rPr>
          <w:rFonts w:ascii="Times New Roman" w:hAnsi="Times New Roman" w:cs="Times New Roman"/>
          <w:b/>
          <w:sz w:val="24"/>
          <w:szCs w:val="24"/>
          <w:u w:val="single"/>
        </w:rPr>
      </w:pPr>
      <w:r w:rsidRPr="002A336C">
        <w:rPr>
          <w:rFonts w:ascii="Times New Roman" w:hAnsi="Times New Roman" w:cs="Times New Roman"/>
          <w:b/>
          <w:sz w:val="24"/>
          <w:szCs w:val="24"/>
          <w:u w:val="single"/>
        </w:rPr>
        <w:t>Využití vozidla Technických služeb</w:t>
      </w:r>
    </w:p>
    <w:p w14:paraId="47578DA4" w14:textId="77777777" w:rsidR="00CA6015" w:rsidRPr="00F16CD6" w:rsidRDefault="00CA6015" w:rsidP="00CA6015">
      <w:pPr>
        <w:pStyle w:val="Zkladntext0"/>
        <w:spacing w:before="0" w:after="0"/>
      </w:pPr>
      <w:r w:rsidRPr="00F16CD6">
        <w:rPr>
          <w:szCs w:val="24"/>
        </w:rPr>
        <w:t>Usnesení</w:t>
      </w:r>
    </w:p>
    <w:p w14:paraId="04E19EB4" w14:textId="553F5B60" w:rsidR="00CA6015" w:rsidRPr="00F16CD6" w:rsidRDefault="00CA6015" w:rsidP="00CA601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w:t>
      </w:r>
      <w:r w:rsidR="00A67972">
        <w:rPr>
          <w:rFonts w:ascii="Times New Roman" w:hAnsi="Times New Roman" w:cs="Times New Roman"/>
          <w:sz w:val="24"/>
          <w:szCs w:val="24"/>
        </w:rPr>
        <w:t>jova ze dne 18. 9. 2023 č. 28/27</w:t>
      </w:r>
    </w:p>
    <w:p w14:paraId="5E9215DD" w14:textId="77777777" w:rsidR="00CA6015" w:rsidRDefault="00CA6015" w:rsidP="00CA6015">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17D9865" w14:textId="00265E64" w:rsidR="005F4618" w:rsidRDefault="005F4618" w:rsidP="005F4618">
      <w:pPr>
        <w:jc w:val="both"/>
        <w:rPr>
          <w:rFonts w:ascii="Times New Roman" w:hAnsi="Times New Roman" w:cs="Times New Roman"/>
          <w:sz w:val="24"/>
          <w:szCs w:val="24"/>
        </w:rPr>
      </w:pPr>
      <w:r w:rsidRPr="001852C0">
        <w:rPr>
          <w:rFonts w:ascii="Times New Roman" w:hAnsi="Times New Roman" w:cs="Times New Roman"/>
          <w:sz w:val="24"/>
          <w:szCs w:val="24"/>
        </w:rPr>
        <w:t xml:space="preserve">rozhodla o možnosti užívat služební vůz Technických služeb Kyjov, příspěvkové organizace města Kyjova, </w:t>
      </w:r>
      <w:proofErr w:type="spellStart"/>
      <w:r w:rsidRPr="001852C0">
        <w:rPr>
          <w:rFonts w:ascii="Times New Roman" w:hAnsi="Times New Roman" w:cs="Times New Roman"/>
          <w:sz w:val="24"/>
          <w:szCs w:val="24"/>
        </w:rPr>
        <w:t>tov</w:t>
      </w:r>
      <w:proofErr w:type="spellEnd"/>
      <w:r w:rsidRPr="001852C0">
        <w:rPr>
          <w:rFonts w:ascii="Times New Roman" w:hAnsi="Times New Roman" w:cs="Times New Roman"/>
          <w:sz w:val="24"/>
          <w:szCs w:val="24"/>
        </w:rPr>
        <w:t xml:space="preserve">. zn. </w:t>
      </w:r>
      <w:r>
        <w:rPr>
          <w:rFonts w:ascii="Times New Roman" w:hAnsi="Times New Roman" w:cs="Times New Roman"/>
          <w:sz w:val="24"/>
          <w:szCs w:val="24"/>
        </w:rPr>
        <w:t xml:space="preserve">Nissan Navara, </w:t>
      </w:r>
      <w:r w:rsidR="002A336C">
        <w:rPr>
          <w:rFonts w:ascii="Times New Roman" w:hAnsi="Times New Roman" w:cs="Times New Roman"/>
          <w:sz w:val="24"/>
          <w:szCs w:val="24"/>
        </w:rPr>
        <w:t>RZ</w:t>
      </w:r>
      <w:r w:rsidR="008E3960">
        <w:rPr>
          <w:rFonts w:ascii="Times New Roman" w:hAnsi="Times New Roman" w:cs="Times New Roman"/>
          <w:sz w:val="24"/>
          <w:szCs w:val="24"/>
        </w:rPr>
        <w:t xml:space="preserve"> </w:t>
      </w:r>
      <w:r w:rsidR="008E3960" w:rsidRPr="008E3960">
        <w:rPr>
          <w:rFonts w:ascii="Times New Roman" w:hAnsi="Times New Roman" w:cs="Times New Roman"/>
          <w:sz w:val="24"/>
          <w:szCs w:val="24"/>
        </w:rPr>
        <w:t>9B2 1262</w:t>
      </w:r>
      <w:r w:rsidR="002A336C">
        <w:rPr>
          <w:rFonts w:ascii="Times New Roman" w:hAnsi="Times New Roman" w:cs="Times New Roman"/>
          <w:sz w:val="24"/>
          <w:szCs w:val="24"/>
        </w:rPr>
        <w:t xml:space="preserve"> </w:t>
      </w:r>
      <w:r w:rsidRPr="001852C0">
        <w:rPr>
          <w:rFonts w:ascii="Times New Roman" w:hAnsi="Times New Roman" w:cs="Times New Roman"/>
          <w:sz w:val="24"/>
          <w:szCs w:val="24"/>
        </w:rPr>
        <w:t>pro soukromé účely ředitele TS Kyjov, Ing. Vladimíra Šimečka, ve stejných intencích dle vnitřního předpisu města Kyjova Pravidla pro používání služebních vozidel, ve znění pozdějších změn, stanovených pro používání služebních vozidel vedením města. A to mj. včetně uzavření dohody o užívání služebního vozidla a elektronického zaznamenávání soukromých jízd.</w:t>
      </w:r>
    </w:p>
    <w:p w14:paraId="1CFA11A1" w14:textId="6F3DD602" w:rsidR="00F14072" w:rsidRDefault="00F14072" w:rsidP="001D3782">
      <w:pPr>
        <w:spacing w:after="0" w:line="240" w:lineRule="auto"/>
        <w:jc w:val="both"/>
        <w:rPr>
          <w:rFonts w:ascii="Times New Roman" w:eastAsia="Times New Roman" w:hAnsi="Times New Roman" w:cs="Times New Roman"/>
          <w:sz w:val="24"/>
          <w:szCs w:val="24"/>
          <w:lang w:eastAsia="zh-CN"/>
        </w:rPr>
      </w:pPr>
    </w:p>
    <w:p w14:paraId="70C73C26" w14:textId="77777777" w:rsidR="00AD662E" w:rsidRDefault="00AD662E" w:rsidP="001D3782">
      <w:pPr>
        <w:spacing w:after="0" w:line="240" w:lineRule="auto"/>
        <w:jc w:val="both"/>
        <w:rPr>
          <w:rFonts w:ascii="Times New Roman" w:eastAsia="Times New Roman" w:hAnsi="Times New Roman" w:cs="Times New Roman"/>
          <w:sz w:val="24"/>
          <w:szCs w:val="24"/>
          <w:lang w:eastAsia="zh-CN"/>
        </w:rPr>
      </w:pPr>
    </w:p>
    <w:p w14:paraId="31F2224C" w14:textId="18237FFF" w:rsidR="000243F2" w:rsidRDefault="006A6F52" w:rsidP="002F4F56">
      <w:pPr>
        <w:spacing w:after="0" w:line="240" w:lineRule="auto"/>
        <w:jc w:val="both"/>
        <w:rPr>
          <w:rFonts w:ascii="Times New Roman" w:hAnsi="Times New Roman" w:cs="Times New Roman"/>
          <w:sz w:val="24"/>
          <w:szCs w:val="24"/>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r w:rsidR="002F4F56">
        <w:rPr>
          <w:rFonts w:ascii="Times New Roman" w:hAnsi="Times New Roman" w:cs="Times New Roman"/>
          <w:sz w:val="24"/>
          <w:szCs w:val="24"/>
        </w:rPr>
        <w:tab/>
        <w:t xml:space="preserve">         </w:t>
      </w:r>
    </w:p>
    <w:sectPr w:rsidR="000243F2" w:rsidSect="004F3F8D">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55"/>
    <w:multiLevelType w:val="hybridMultilevel"/>
    <w:tmpl w:val="0158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7792"/>
    <w:multiLevelType w:val="hybridMultilevel"/>
    <w:tmpl w:val="04627A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3132"/>
    <w:multiLevelType w:val="hybridMultilevel"/>
    <w:tmpl w:val="8002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941BA5"/>
    <w:multiLevelType w:val="hybridMultilevel"/>
    <w:tmpl w:val="9E7EE900"/>
    <w:lvl w:ilvl="0" w:tplc="0EA2B4D4">
      <w:start w:val="5"/>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6" w15:restartNumberingAfterBreak="0">
    <w:nsid w:val="455920AF"/>
    <w:multiLevelType w:val="hybridMultilevel"/>
    <w:tmpl w:val="42D8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21170C"/>
    <w:multiLevelType w:val="hybridMultilevel"/>
    <w:tmpl w:val="AA842EBE"/>
    <w:lvl w:ilvl="0" w:tplc="66ECDB18">
      <w:start w:val="3"/>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C03578"/>
    <w:multiLevelType w:val="hybridMultilevel"/>
    <w:tmpl w:val="CFB4D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EF1206"/>
    <w:multiLevelType w:val="hybridMultilevel"/>
    <w:tmpl w:val="2C4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0"/>
  </w:num>
  <w:num w:numId="6">
    <w:abstractNumId w:val="9"/>
  </w:num>
  <w:num w:numId="7">
    <w:abstractNumId w:val="6"/>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313"/>
    <w:rsid w:val="000039B6"/>
    <w:rsid w:val="00005829"/>
    <w:rsid w:val="00012A05"/>
    <w:rsid w:val="000139E0"/>
    <w:rsid w:val="00014CBD"/>
    <w:rsid w:val="0001714D"/>
    <w:rsid w:val="00017179"/>
    <w:rsid w:val="0001720C"/>
    <w:rsid w:val="00020553"/>
    <w:rsid w:val="0002259E"/>
    <w:rsid w:val="00022E49"/>
    <w:rsid w:val="000232AB"/>
    <w:rsid w:val="000243F2"/>
    <w:rsid w:val="00024A66"/>
    <w:rsid w:val="00024DD7"/>
    <w:rsid w:val="00025107"/>
    <w:rsid w:val="00025C06"/>
    <w:rsid w:val="00027709"/>
    <w:rsid w:val="0003445E"/>
    <w:rsid w:val="000355C5"/>
    <w:rsid w:val="00036CD8"/>
    <w:rsid w:val="000374EB"/>
    <w:rsid w:val="00042591"/>
    <w:rsid w:val="00044286"/>
    <w:rsid w:val="0004674D"/>
    <w:rsid w:val="000476E9"/>
    <w:rsid w:val="0005185E"/>
    <w:rsid w:val="0005283F"/>
    <w:rsid w:val="00052AFF"/>
    <w:rsid w:val="00056238"/>
    <w:rsid w:val="00061F21"/>
    <w:rsid w:val="00062074"/>
    <w:rsid w:val="00062122"/>
    <w:rsid w:val="00063090"/>
    <w:rsid w:val="000650E0"/>
    <w:rsid w:val="00065EF0"/>
    <w:rsid w:val="000675EC"/>
    <w:rsid w:val="000732BF"/>
    <w:rsid w:val="00073DD7"/>
    <w:rsid w:val="00073E74"/>
    <w:rsid w:val="00076C8B"/>
    <w:rsid w:val="00082D0A"/>
    <w:rsid w:val="00083E89"/>
    <w:rsid w:val="000903E8"/>
    <w:rsid w:val="00093009"/>
    <w:rsid w:val="00093037"/>
    <w:rsid w:val="0009322F"/>
    <w:rsid w:val="00096694"/>
    <w:rsid w:val="000A1B54"/>
    <w:rsid w:val="000A2A5A"/>
    <w:rsid w:val="000A2C03"/>
    <w:rsid w:val="000A5C9F"/>
    <w:rsid w:val="000A7253"/>
    <w:rsid w:val="000B0D06"/>
    <w:rsid w:val="000B2A62"/>
    <w:rsid w:val="000B2AAC"/>
    <w:rsid w:val="000B6849"/>
    <w:rsid w:val="000B7321"/>
    <w:rsid w:val="000C0350"/>
    <w:rsid w:val="000C0621"/>
    <w:rsid w:val="000C0E92"/>
    <w:rsid w:val="000C2D17"/>
    <w:rsid w:val="000C318D"/>
    <w:rsid w:val="000C369A"/>
    <w:rsid w:val="000D05CC"/>
    <w:rsid w:val="000D17CB"/>
    <w:rsid w:val="000D3FB1"/>
    <w:rsid w:val="000D47E7"/>
    <w:rsid w:val="000D4BCD"/>
    <w:rsid w:val="000D5960"/>
    <w:rsid w:val="000E121B"/>
    <w:rsid w:val="000E19B0"/>
    <w:rsid w:val="000E2262"/>
    <w:rsid w:val="000E3E13"/>
    <w:rsid w:val="000E53D6"/>
    <w:rsid w:val="000E5754"/>
    <w:rsid w:val="000F6358"/>
    <w:rsid w:val="0010210A"/>
    <w:rsid w:val="0010231B"/>
    <w:rsid w:val="00105A56"/>
    <w:rsid w:val="0010743A"/>
    <w:rsid w:val="001106D2"/>
    <w:rsid w:val="0011516C"/>
    <w:rsid w:val="00116473"/>
    <w:rsid w:val="0012362F"/>
    <w:rsid w:val="00124998"/>
    <w:rsid w:val="0012655E"/>
    <w:rsid w:val="00126679"/>
    <w:rsid w:val="00126F89"/>
    <w:rsid w:val="0013135E"/>
    <w:rsid w:val="0014151B"/>
    <w:rsid w:val="00142D3E"/>
    <w:rsid w:val="00144A0C"/>
    <w:rsid w:val="001452A0"/>
    <w:rsid w:val="001454B0"/>
    <w:rsid w:val="00145F5B"/>
    <w:rsid w:val="00155D25"/>
    <w:rsid w:val="00156318"/>
    <w:rsid w:val="0015788D"/>
    <w:rsid w:val="001619C4"/>
    <w:rsid w:val="001635E0"/>
    <w:rsid w:val="00163C10"/>
    <w:rsid w:val="001645F9"/>
    <w:rsid w:val="00164671"/>
    <w:rsid w:val="00164E89"/>
    <w:rsid w:val="00166481"/>
    <w:rsid w:val="00167E7E"/>
    <w:rsid w:val="00170FCA"/>
    <w:rsid w:val="00171BD1"/>
    <w:rsid w:val="00171DBF"/>
    <w:rsid w:val="001748B0"/>
    <w:rsid w:val="0017515E"/>
    <w:rsid w:val="0017528B"/>
    <w:rsid w:val="00176824"/>
    <w:rsid w:val="001773D4"/>
    <w:rsid w:val="00177C23"/>
    <w:rsid w:val="001801F4"/>
    <w:rsid w:val="001809DB"/>
    <w:rsid w:val="00181189"/>
    <w:rsid w:val="00182677"/>
    <w:rsid w:val="001852C0"/>
    <w:rsid w:val="00186F3D"/>
    <w:rsid w:val="00187C1B"/>
    <w:rsid w:val="001909D0"/>
    <w:rsid w:val="00192E5F"/>
    <w:rsid w:val="00196420"/>
    <w:rsid w:val="00197E95"/>
    <w:rsid w:val="001A26B7"/>
    <w:rsid w:val="001A2D34"/>
    <w:rsid w:val="001A323C"/>
    <w:rsid w:val="001A365B"/>
    <w:rsid w:val="001A4B3D"/>
    <w:rsid w:val="001B396A"/>
    <w:rsid w:val="001B665C"/>
    <w:rsid w:val="001C2BA8"/>
    <w:rsid w:val="001C31AF"/>
    <w:rsid w:val="001C718C"/>
    <w:rsid w:val="001C79FF"/>
    <w:rsid w:val="001D3782"/>
    <w:rsid w:val="001D4028"/>
    <w:rsid w:val="001E1661"/>
    <w:rsid w:val="001E23AC"/>
    <w:rsid w:val="001E252B"/>
    <w:rsid w:val="001E2D21"/>
    <w:rsid w:val="001F128C"/>
    <w:rsid w:val="001F238B"/>
    <w:rsid w:val="001F3201"/>
    <w:rsid w:val="001F4899"/>
    <w:rsid w:val="001F6145"/>
    <w:rsid w:val="001F7709"/>
    <w:rsid w:val="00200947"/>
    <w:rsid w:val="00202413"/>
    <w:rsid w:val="0020293E"/>
    <w:rsid w:val="0020499D"/>
    <w:rsid w:val="00206CD0"/>
    <w:rsid w:val="002072B9"/>
    <w:rsid w:val="0021229B"/>
    <w:rsid w:val="00215FFF"/>
    <w:rsid w:val="00216087"/>
    <w:rsid w:val="002171D9"/>
    <w:rsid w:val="00217742"/>
    <w:rsid w:val="00221C98"/>
    <w:rsid w:val="00222BBB"/>
    <w:rsid w:val="0022438E"/>
    <w:rsid w:val="00242DB3"/>
    <w:rsid w:val="00243DD5"/>
    <w:rsid w:val="00244025"/>
    <w:rsid w:val="00250534"/>
    <w:rsid w:val="00251624"/>
    <w:rsid w:val="00252E0C"/>
    <w:rsid w:val="00257D39"/>
    <w:rsid w:val="00260C7A"/>
    <w:rsid w:val="00261098"/>
    <w:rsid w:val="002619F5"/>
    <w:rsid w:val="00265CE4"/>
    <w:rsid w:val="002662CB"/>
    <w:rsid w:val="00267C31"/>
    <w:rsid w:val="00270535"/>
    <w:rsid w:val="00272537"/>
    <w:rsid w:val="00274ECB"/>
    <w:rsid w:val="00276CBF"/>
    <w:rsid w:val="00277974"/>
    <w:rsid w:val="00281187"/>
    <w:rsid w:val="002817F4"/>
    <w:rsid w:val="00282591"/>
    <w:rsid w:val="002847C1"/>
    <w:rsid w:val="00286578"/>
    <w:rsid w:val="002870CF"/>
    <w:rsid w:val="002873D1"/>
    <w:rsid w:val="0029049B"/>
    <w:rsid w:val="00291D78"/>
    <w:rsid w:val="00292991"/>
    <w:rsid w:val="00293D44"/>
    <w:rsid w:val="002943B3"/>
    <w:rsid w:val="002950FD"/>
    <w:rsid w:val="002954B7"/>
    <w:rsid w:val="0029716A"/>
    <w:rsid w:val="00297472"/>
    <w:rsid w:val="00297AE3"/>
    <w:rsid w:val="002A0853"/>
    <w:rsid w:val="002A22C4"/>
    <w:rsid w:val="002A25F0"/>
    <w:rsid w:val="002A336C"/>
    <w:rsid w:val="002A37A1"/>
    <w:rsid w:val="002A531B"/>
    <w:rsid w:val="002A5EB6"/>
    <w:rsid w:val="002A6B51"/>
    <w:rsid w:val="002A6DB5"/>
    <w:rsid w:val="002A715E"/>
    <w:rsid w:val="002B06F0"/>
    <w:rsid w:val="002B13A3"/>
    <w:rsid w:val="002B1CBC"/>
    <w:rsid w:val="002B29DD"/>
    <w:rsid w:val="002B4188"/>
    <w:rsid w:val="002B58DE"/>
    <w:rsid w:val="002B6A39"/>
    <w:rsid w:val="002B6F2B"/>
    <w:rsid w:val="002B7ED1"/>
    <w:rsid w:val="002C3ECF"/>
    <w:rsid w:val="002C7B5F"/>
    <w:rsid w:val="002D1523"/>
    <w:rsid w:val="002D297A"/>
    <w:rsid w:val="002D34D6"/>
    <w:rsid w:val="002D35A4"/>
    <w:rsid w:val="002D3928"/>
    <w:rsid w:val="002D52A9"/>
    <w:rsid w:val="002D6991"/>
    <w:rsid w:val="002E07A7"/>
    <w:rsid w:val="002E1D18"/>
    <w:rsid w:val="002E20E8"/>
    <w:rsid w:val="002E2EA3"/>
    <w:rsid w:val="002E499C"/>
    <w:rsid w:val="002E7007"/>
    <w:rsid w:val="002F3DD6"/>
    <w:rsid w:val="002F4F56"/>
    <w:rsid w:val="00300346"/>
    <w:rsid w:val="00303DE8"/>
    <w:rsid w:val="003058BA"/>
    <w:rsid w:val="003109B1"/>
    <w:rsid w:val="003150B2"/>
    <w:rsid w:val="003166B7"/>
    <w:rsid w:val="00317D58"/>
    <w:rsid w:val="00322827"/>
    <w:rsid w:val="003229F4"/>
    <w:rsid w:val="00323702"/>
    <w:rsid w:val="0032599B"/>
    <w:rsid w:val="00325BAE"/>
    <w:rsid w:val="0032728D"/>
    <w:rsid w:val="00330754"/>
    <w:rsid w:val="0033138C"/>
    <w:rsid w:val="00331561"/>
    <w:rsid w:val="003319DF"/>
    <w:rsid w:val="00332A3A"/>
    <w:rsid w:val="00333A79"/>
    <w:rsid w:val="003352D2"/>
    <w:rsid w:val="00335757"/>
    <w:rsid w:val="00335BA6"/>
    <w:rsid w:val="00335CFB"/>
    <w:rsid w:val="00336469"/>
    <w:rsid w:val="00336844"/>
    <w:rsid w:val="0034016A"/>
    <w:rsid w:val="003423C3"/>
    <w:rsid w:val="0034254D"/>
    <w:rsid w:val="00342761"/>
    <w:rsid w:val="00343E7B"/>
    <w:rsid w:val="00346A3D"/>
    <w:rsid w:val="003520BA"/>
    <w:rsid w:val="00355D23"/>
    <w:rsid w:val="00360AAC"/>
    <w:rsid w:val="00362593"/>
    <w:rsid w:val="00365A2F"/>
    <w:rsid w:val="00366F68"/>
    <w:rsid w:val="00366FF3"/>
    <w:rsid w:val="003727D4"/>
    <w:rsid w:val="003732AB"/>
    <w:rsid w:val="00373B31"/>
    <w:rsid w:val="00377A4B"/>
    <w:rsid w:val="00380294"/>
    <w:rsid w:val="0038178D"/>
    <w:rsid w:val="00383CF9"/>
    <w:rsid w:val="00383D27"/>
    <w:rsid w:val="00384AFB"/>
    <w:rsid w:val="00385DD4"/>
    <w:rsid w:val="00386BF1"/>
    <w:rsid w:val="00392F7E"/>
    <w:rsid w:val="003933ED"/>
    <w:rsid w:val="00393E41"/>
    <w:rsid w:val="003946CE"/>
    <w:rsid w:val="00395484"/>
    <w:rsid w:val="003A2BB0"/>
    <w:rsid w:val="003A3DD5"/>
    <w:rsid w:val="003A5E30"/>
    <w:rsid w:val="003B026A"/>
    <w:rsid w:val="003B1DD3"/>
    <w:rsid w:val="003C0C09"/>
    <w:rsid w:val="003C0E74"/>
    <w:rsid w:val="003C12C5"/>
    <w:rsid w:val="003C2A20"/>
    <w:rsid w:val="003C3AC1"/>
    <w:rsid w:val="003C64CF"/>
    <w:rsid w:val="003D0231"/>
    <w:rsid w:val="003D03A3"/>
    <w:rsid w:val="003D519F"/>
    <w:rsid w:val="003D586B"/>
    <w:rsid w:val="003D5922"/>
    <w:rsid w:val="003D5FD2"/>
    <w:rsid w:val="003D62D7"/>
    <w:rsid w:val="003E0203"/>
    <w:rsid w:val="003E37EB"/>
    <w:rsid w:val="003E4C79"/>
    <w:rsid w:val="003E5952"/>
    <w:rsid w:val="003F0014"/>
    <w:rsid w:val="003F20C8"/>
    <w:rsid w:val="003F41EE"/>
    <w:rsid w:val="003F4667"/>
    <w:rsid w:val="003F77DB"/>
    <w:rsid w:val="00402388"/>
    <w:rsid w:val="00404784"/>
    <w:rsid w:val="00405F72"/>
    <w:rsid w:val="00406026"/>
    <w:rsid w:val="004066DC"/>
    <w:rsid w:val="00413506"/>
    <w:rsid w:val="0041633F"/>
    <w:rsid w:val="00417733"/>
    <w:rsid w:val="004203C4"/>
    <w:rsid w:val="00423343"/>
    <w:rsid w:val="004253EF"/>
    <w:rsid w:val="004262D2"/>
    <w:rsid w:val="00426D09"/>
    <w:rsid w:val="0042792E"/>
    <w:rsid w:val="0043039F"/>
    <w:rsid w:val="0043198A"/>
    <w:rsid w:val="0043255B"/>
    <w:rsid w:val="00433011"/>
    <w:rsid w:val="00434013"/>
    <w:rsid w:val="00434D74"/>
    <w:rsid w:val="00435CE9"/>
    <w:rsid w:val="00444CF8"/>
    <w:rsid w:val="00445B58"/>
    <w:rsid w:val="00447539"/>
    <w:rsid w:val="0045476C"/>
    <w:rsid w:val="00461D75"/>
    <w:rsid w:val="00461DA0"/>
    <w:rsid w:val="00462162"/>
    <w:rsid w:val="00464D8F"/>
    <w:rsid w:val="00466932"/>
    <w:rsid w:val="00471C26"/>
    <w:rsid w:val="00472ADD"/>
    <w:rsid w:val="00477DE9"/>
    <w:rsid w:val="00482025"/>
    <w:rsid w:val="0048563A"/>
    <w:rsid w:val="00486704"/>
    <w:rsid w:val="00487233"/>
    <w:rsid w:val="0048747B"/>
    <w:rsid w:val="00487B0D"/>
    <w:rsid w:val="00490CD3"/>
    <w:rsid w:val="00491973"/>
    <w:rsid w:val="0049488E"/>
    <w:rsid w:val="00495832"/>
    <w:rsid w:val="00496C5C"/>
    <w:rsid w:val="004A416F"/>
    <w:rsid w:val="004A52A9"/>
    <w:rsid w:val="004B1355"/>
    <w:rsid w:val="004B3051"/>
    <w:rsid w:val="004B3297"/>
    <w:rsid w:val="004B481F"/>
    <w:rsid w:val="004B5DED"/>
    <w:rsid w:val="004B6202"/>
    <w:rsid w:val="004B6D25"/>
    <w:rsid w:val="004B790C"/>
    <w:rsid w:val="004C03CF"/>
    <w:rsid w:val="004C1EE8"/>
    <w:rsid w:val="004C3D41"/>
    <w:rsid w:val="004C4924"/>
    <w:rsid w:val="004C5D22"/>
    <w:rsid w:val="004C73BC"/>
    <w:rsid w:val="004D254D"/>
    <w:rsid w:val="004D5D00"/>
    <w:rsid w:val="004E0FEA"/>
    <w:rsid w:val="004E2408"/>
    <w:rsid w:val="004E4027"/>
    <w:rsid w:val="004E5427"/>
    <w:rsid w:val="004E5554"/>
    <w:rsid w:val="004F0E2D"/>
    <w:rsid w:val="004F1116"/>
    <w:rsid w:val="004F1B93"/>
    <w:rsid w:val="004F3F8D"/>
    <w:rsid w:val="004F5645"/>
    <w:rsid w:val="005007A9"/>
    <w:rsid w:val="00501097"/>
    <w:rsid w:val="00501756"/>
    <w:rsid w:val="005027D1"/>
    <w:rsid w:val="0050320E"/>
    <w:rsid w:val="005069D0"/>
    <w:rsid w:val="00514747"/>
    <w:rsid w:val="00517029"/>
    <w:rsid w:val="00520120"/>
    <w:rsid w:val="005210A9"/>
    <w:rsid w:val="00527F27"/>
    <w:rsid w:val="00535280"/>
    <w:rsid w:val="0053748C"/>
    <w:rsid w:val="00542FE3"/>
    <w:rsid w:val="005468CF"/>
    <w:rsid w:val="005468E5"/>
    <w:rsid w:val="005525BB"/>
    <w:rsid w:val="005531D4"/>
    <w:rsid w:val="00555A4D"/>
    <w:rsid w:val="00557571"/>
    <w:rsid w:val="00561E9C"/>
    <w:rsid w:val="005647E0"/>
    <w:rsid w:val="00564FFC"/>
    <w:rsid w:val="00565D9C"/>
    <w:rsid w:val="00566863"/>
    <w:rsid w:val="0057109A"/>
    <w:rsid w:val="00572BE9"/>
    <w:rsid w:val="005740F0"/>
    <w:rsid w:val="00581818"/>
    <w:rsid w:val="0058202F"/>
    <w:rsid w:val="005822F4"/>
    <w:rsid w:val="00586ECD"/>
    <w:rsid w:val="00587E6A"/>
    <w:rsid w:val="00591C27"/>
    <w:rsid w:val="005926FB"/>
    <w:rsid w:val="005935A8"/>
    <w:rsid w:val="00593C7A"/>
    <w:rsid w:val="00593F9D"/>
    <w:rsid w:val="0059426C"/>
    <w:rsid w:val="00595EA1"/>
    <w:rsid w:val="00596FFA"/>
    <w:rsid w:val="005975F0"/>
    <w:rsid w:val="005A14F4"/>
    <w:rsid w:val="005A152A"/>
    <w:rsid w:val="005A1DE2"/>
    <w:rsid w:val="005A3858"/>
    <w:rsid w:val="005A431A"/>
    <w:rsid w:val="005A4A94"/>
    <w:rsid w:val="005A4E69"/>
    <w:rsid w:val="005A70BB"/>
    <w:rsid w:val="005B07AD"/>
    <w:rsid w:val="005B07D7"/>
    <w:rsid w:val="005B2395"/>
    <w:rsid w:val="005B35F5"/>
    <w:rsid w:val="005B3F0A"/>
    <w:rsid w:val="005B40A9"/>
    <w:rsid w:val="005B4D0F"/>
    <w:rsid w:val="005B6D5A"/>
    <w:rsid w:val="005B7EB7"/>
    <w:rsid w:val="005C3C1B"/>
    <w:rsid w:val="005C4C80"/>
    <w:rsid w:val="005D0322"/>
    <w:rsid w:val="005D1A8A"/>
    <w:rsid w:val="005D479A"/>
    <w:rsid w:val="005D4FEB"/>
    <w:rsid w:val="005D6E33"/>
    <w:rsid w:val="005E0620"/>
    <w:rsid w:val="005E1A9E"/>
    <w:rsid w:val="005E3465"/>
    <w:rsid w:val="005E37F1"/>
    <w:rsid w:val="005E5904"/>
    <w:rsid w:val="005E5ECB"/>
    <w:rsid w:val="005E6D1D"/>
    <w:rsid w:val="005E7FDD"/>
    <w:rsid w:val="005F04C8"/>
    <w:rsid w:val="005F055E"/>
    <w:rsid w:val="005F1A2C"/>
    <w:rsid w:val="005F1BBF"/>
    <w:rsid w:val="005F2863"/>
    <w:rsid w:val="005F3C26"/>
    <w:rsid w:val="005F4354"/>
    <w:rsid w:val="005F4618"/>
    <w:rsid w:val="005F4684"/>
    <w:rsid w:val="005F7BD7"/>
    <w:rsid w:val="005F7D2C"/>
    <w:rsid w:val="00602DD5"/>
    <w:rsid w:val="006036B2"/>
    <w:rsid w:val="00604BFC"/>
    <w:rsid w:val="0060652F"/>
    <w:rsid w:val="00606B0B"/>
    <w:rsid w:val="00610DD4"/>
    <w:rsid w:val="006113C1"/>
    <w:rsid w:val="00612470"/>
    <w:rsid w:val="006134E2"/>
    <w:rsid w:val="00614F08"/>
    <w:rsid w:val="0061659C"/>
    <w:rsid w:val="0061788A"/>
    <w:rsid w:val="006246EA"/>
    <w:rsid w:val="0063284D"/>
    <w:rsid w:val="00633F96"/>
    <w:rsid w:val="00634238"/>
    <w:rsid w:val="00635393"/>
    <w:rsid w:val="00636734"/>
    <w:rsid w:val="00637655"/>
    <w:rsid w:val="00637696"/>
    <w:rsid w:val="00637CCB"/>
    <w:rsid w:val="00643FDB"/>
    <w:rsid w:val="006472ED"/>
    <w:rsid w:val="00652319"/>
    <w:rsid w:val="00652AAF"/>
    <w:rsid w:val="00652E89"/>
    <w:rsid w:val="006570BD"/>
    <w:rsid w:val="00660C78"/>
    <w:rsid w:val="006653F9"/>
    <w:rsid w:val="00665C02"/>
    <w:rsid w:val="00667293"/>
    <w:rsid w:val="006729C1"/>
    <w:rsid w:val="006743FD"/>
    <w:rsid w:val="006752D6"/>
    <w:rsid w:val="00676CBD"/>
    <w:rsid w:val="006805B0"/>
    <w:rsid w:val="00681996"/>
    <w:rsid w:val="00693009"/>
    <w:rsid w:val="00693AB1"/>
    <w:rsid w:val="0069479B"/>
    <w:rsid w:val="006968C4"/>
    <w:rsid w:val="006A32F8"/>
    <w:rsid w:val="006A383A"/>
    <w:rsid w:val="006A61A9"/>
    <w:rsid w:val="006A6F52"/>
    <w:rsid w:val="006B0E85"/>
    <w:rsid w:val="006B6C56"/>
    <w:rsid w:val="006B79CF"/>
    <w:rsid w:val="006C242D"/>
    <w:rsid w:val="006C39DC"/>
    <w:rsid w:val="006C46F8"/>
    <w:rsid w:val="006C4940"/>
    <w:rsid w:val="006C7208"/>
    <w:rsid w:val="006C7298"/>
    <w:rsid w:val="006D058D"/>
    <w:rsid w:val="006D08D7"/>
    <w:rsid w:val="006D0A5E"/>
    <w:rsid w:val="006D1D83"/>
    <w:rsid w:val="006D36BF"/>
    <w:rsid w:val="006D4BA8"/>
    <w:rsid w:val="006D6574"/>
    <w:rsid w:val="006D704A"/>
    <w:rsid w:val="006D7BAB"/>
    <w:rsid w:val="006E02C1"/>
    <w:rsid w:val="006E219B"/>
    <w:rsid w:val="006E3795"/>
    <w:rsid w:val="006E6F53"/>
    <w:rsid w:val="006E7222"/>
    <w:rsid w:val="006F0230"/>
    <w:rsid w:val="006F3430"/>
    <w:rsid w:val="006F34C5"/>
    <w:rsid w:val="006F42E5"/>
    <w:rsid w:val="006F5A1A"/>
    <w:rsid w:val="006F7976"/>
    <w:rsid w:val="00704133"/>
    <w:rsid w:val="00711C39"/>
    <w:rsid w:val="00714D9E"/>
    <w:rsid w:val="007174F9"/>
    <w:rsid w:val="0071794B"/>
    <w:rsid w:val="00717B1C"/>
    <w:rsid w:val="00717DD3"/>
    <w:rsid w:val="00720AF9"/>
    <w:rsid w:val="007270B3"/>
    <w:rsid w:val="00727D91"/>
    <w:rsid w:val="007369E7"/>
    <w:rsid w:val="007436F6"/>
    <w:rsid w:val="00744818"/>
    <w:rsid w:val="00745727"/>
    <w:rsid w:val="00746ABC"/>
    <w:rsid w:val="00746F28"/>
    <w:rsid w:val="00747B78"/>
    <w:rsid w:val="00750224"/>
    <w:rsid w:val="0075030B"/>
    <w:rsid w:val="00751AAE"/>
    <w:rsid w:val="007521D9"/>
    <w:rsid w:val="00756F65"/>
    <w:rsid w:val="0076118F"/>
    <w:rsid w:val="007637BD"/>
    <w:rsid w:val="00764EEC"/>
    <w:rsid w:val="00767404"/>
    <w:rsid w:val="00767D4F"/>
    <w:rsid w:val="00771073"/>
    <w:rsid w:val="007723E9"/>
    <w:rsid w:val="007725C3"/>
    <w:rsid w:val="00772FC8"/>
    <w:rsid w:val="00773C59"/>
    <w:rsid w:val="00776392"/>
    <w:rsid w:val="00781D06"/>
    <w:rsid w:val="00784CC1"/>
    <w:rsid w:val="007920D9"/>
    <w:rsid w:val="007931B4"/>
    <w:rsid w:val="00793B3C"/>
    <w:rsid w:val="00794AC5"/>
    <w:rsid w:val="007975BD"/>
    <w:rsid w:val="007A010D"/>
    <w:rsid w:val="007A01F9"/>
    <w:rsid w:val="007A0A65"/>
    <w:rsid w:val="007A2364"/>
    <w:rsid w:val="007A3F07"/>
    <w:rsid w:val="007A5B44"/>
    <w:rsid w:val="007B0FFE"/>
    <w:rsid w:val="007B20CC"/>
    <w:rsid w:val="007B38B6"/>
    <w:rsid w:val="007B3B23"/>
    <w:rsid w:val="007B4754"/>
    <w:rsid w:val="007B5B7A"/>
    <w:rsid w:val="007C0452"/>
    <w:rsid w:val="007C1681"/>
    <w:rsid w:val="007C2143"/>
    <w:rsid w:val="007C2ADF"/>
    <w:rsid w:val="007C328C"/>
    <w:rsid w:val="007C6768"/>
    <w:rsid w:val="007C69E4"/>
    <w:rsid w:val="007C70C7"/>
    <w:rsid w:val="007D2462"/>
    <w:rsid w:val="007D30C0"/>
    <w:rsid w:val="007D56A6"/>
    <w:rsid w:val="007E0EEC"/>
    <w:rsid w:val="007E2BF4"/>
    <w:rsid w:val="007E32B9"/>
    <w:rsid w:val="007E45DE"/>
    <w:rsid w:val="007E4A4C"/>
    <w:rsid w:val="007E4A9A"/>
    <w:rsid w:val="007E5C82"/>
    <w:rsid w:val="007E63D6"/>
    <w:rsid w:val="007F1B7F"/>
    <w:rsid w:val="007F281D"/>
    <w:rsid w:val="007F5532"/>
    <w:rsid w:val="007F69C5"/>
    <w:rsid w:val="007F6ECF"/>
    <w:rsid w:val="007F7940"/>
    <w:rsid w:val="007F7CE6"/>
    <w:rsid w:val="00802609"/>
    <w:rsid w:val="008053A7"/>
    <w:rsid w:val="00805A1C"/>
    <w:rsid w:val="00805E17"/>
    <w:rsid w:val="0080773E"/>
    <w:rsid w:val="00810820"/>
    <w:rsid w:val="00810AF5"/>
    <w:rsid w:val="00811A4A"/>
    <w:rsid w:val="008202EF"/>
    <w:rsid w:val="00821D3F"/>
    <w:rsid w:val="008254EA"/>
    <w:rsid w:val="00825B0D"/>
    <w:rsid w:val="0083107A"/>
    <w:rsid w:val="00831224"/>
    <w:rsid w:val="00834270"/>
    <w:rsid w:val="00834875"/>
    <w:rsid w:val="00834AFE"/>
    <w:rsid w:val="008351CB"/>
    <w:rsid w:val="00835A14"/>
    <w:rsid w:val="00840683"/>
    <w:rsid w:val="008430CF"/>
    <w:rsid w:val="00843A2B"/>
    <w:rsid w:val="008440BC"/>
    <w:rsid w:val="00844430"/>
    <w:rsid w:val="0084705D"/>
    <w:rsid w:val="008474B5"/>
    <w:rsid w:val="0085072C"/>
    <w:rsid w:val="00850B23"/>
    <w:rsid w:val="00850BBC"/>
    <w:rsid w:val="00852813"/>
    <w:rsid w:val="00852B87"/>
    <w:rsid w:val="00856434"/>
    <w:rsid w:val="00857207"/>
    <w:rsid w:val="00860278"/>
    <w:rsid w:val="00860907"/>
    <w:rsid w:val="00861B0C"/>
    <w:rsid w:val="00864259"/>
    <w:rsid w:val="00871596"/>
    <w:rsid w:val="00871D0D"/>
    <w:rsid w:val="008744BA"/>
    <w:rsid w:val="0088004D"/>
    <w:rsid w:val="00892670"/>
    <w:rsid w:val="008939C0"/>
    <w:rsid w:val="0089744F"/>
    <w:rsid w:val="008977ED"/>
    <w:rsid w:val="008A0C24"/>
    <w:rsid w:val="008A591D"/>
    <w:rsid w:val="008A7CC8"/>
    <w:rsid w:val="008B13A2"/>
    <w:rsid w:val="008B1B25"/>
    <w:rsid w:val="008B5099"/>
    <w:rsid w:val="008B60A2"/>
    <w:rsid w:val="008B7441"/>
    <w:rsid w:val="008C0F84"/>
    <w:rsid w:val="008C4C8E"/>
    <w:rsid w:val="008C76D5"/>
    <w:rsid w:val="008C7B71"/>
    <w:rsid w:val="008D3141"/>
    <w:rsid w:val="008D3C97"/>
    <w:rsid w:val="008D6BD3"/>
    <w:rsid w:val="008E0604"/>
    <w:rsid w:val="008E11C7"/>
    <w:rsid w:val="008E3960"/>
    <w:rsid w:val="008E4D26"/>
    <w:rsid w:val="008E6292"/>
    <w:rsid w:val="008E6CAE"/>
    <w:rsid w:val="008E7164"/>
    <w:rsid w:val="008F1ADA"/>
    <w:rsid w:val="008F1DDE"/>
    <w:rsid w:val="008F2743"/>
    <w:rsid w:val="008F504C"/>
    <w:rsid w:val="008F57AB"/>
    <w:rsid w:val="00901847"/>
    <w:rsid w:val="00901F1F"/>
    <w:rsid w:val="0090272F"/>
    <w:rsid w:val="0091107A"/>
    <w:rsid w:val="00912C3D"/>
    <w:rsid w:val="00914EEE"/>
    <w:rsid w:val="0091699A"/>
    <w:rsid w:val="00920B56"/>
    <w:rsid w:val="00921575"/>
    <w:rsid w:val="009221E7"/>
    <w:rsid w:val="0092225E"/>
    <w:rsid w:val="0092301E"/>
    <w:rsid w:val="00930573"/>
    <w:rsid w:val="00932D61"/>
    <w:rsid w:val="00940774"/>
    <w:rsid w:val="00942E3B"/>
    <w:rsid w:val="00942F75"/>
    <w:rsid w:val="0094667B"/>
    <w:rsid w:val="00946B14"/>
    <w:rsid w:val="00946BB8"/>
    <w:rsid w:val="009474D9"/>
    <w:rsid w:val="00947A73"/>
    <w:rsid w:val="00953A6F"/>
    <w:rsid w:val="00954E7D"/>
    <w:rsid w:val="00955F9A"/>
    <w:rsid w:val="009603FB"/>
    <w:rsid w:val="00965347"/>
    <w:rsid w:val="009657A0"/>
    <w:rsid w:val="00970775"/>
    <w:rsid w:val="009741F3"/>
    <w:rsid w:val="00980ACD"/>
    <w:rsid w:val="0098354E"/>
    <w:rsid w:val="009840C5"/>
    <w:rsid w:val="0098503F"/>
    <w:rsid w:val="009861B7"/>
    <w:rsid w:val="00990D9F"/>
    <w:rsid w:val="00991ED1"/>
    <w:rsid w:val="009A24FE"/>
    <w:rsid w:val="009A79CF"/>
    <w:rsid w:val="009B0189"/>
    <w:rsid w:val="009B3737"/>
    <w:rsid w:val="009B3A99"/>
    <w:rsid w:val="009B43EB"/>
    <w:rsid w:val="009B7640"/>
    <w:rsid w:val="009C2EE4"/>
    <w:rsid w:val="009C36A4"/>
    <w:rsid w:val="009C6826"/>
    <w:rsid w:val="009C7950"/>
    <w:rsid w:val="009D6B94"/>
    <w:rsid w:val="009D7143"/>
    <w:rsid w:val="009E4435"/>
    <w:rsid w:val="009F0435"/>
    <w:rsid w:val="009F0A40"/>
    <w:rsid w:val="009F18B8"/>
    <w:rsid w:val="009F1F6D"/>
    <w:rsid w:val="009F20C4"/>
    <w:rsid w:val="009F2D41"/>
    <w:rsid w:val="009F37F2"/>
    <w:rsid w:val="009F3B1B"/>
    <w:rsid w:val="009F670C"/>
    <w:rsid w:val="009F7594"/>
    <w:rsid w:val="00A001AA"/>
    <w:rsid w:val="00A024D1"/>
    <w:rsid w:val="00A035C4"/>
    <w:rsid w:val="00A05D7D"/>
    <w:rsid w:val="00A06625"/>
    <w:rsid w:val="00A078CD"/>
    <w:rsid w:val="00A100EA"/>
    <w:rsid w:val="00A105BE"/>
    <w:rsid w:val="00A146C7"/>
    <w:rsid w:val="00A14A93"/>
    <w:rsid w:val="00A161AB"/>
    <w:rsid w:val="00A16E67"/>
    <w:rsid w:val="00A214C2"/>
    <w:rsid w:val="00A22962"/>
    <w:rsid w:val="00A2438D"/>
    <w:rsid w:val="00A263C6"/>
    <w:rsid w:val="00A2721C"/>
    <w:rsid w:val="00A32A29"/>
    <w:rsid w:val="00A32EF9"/>
    <w:rsid w:val="00A33ED8"/>
    <w:rsid w:val="00A353D5"/>
    <w:rsid w:val="00A37A65"/>
    <w:rsid w:val="00A37AF5"/>
    <w:rsid w:val="00A37F03"/>
    <w:rsid w:val="00A41187"/>
    <w:rsid w:val="00A5144B"/>
    <w:rsid w:val="00A51F45"/>
    <w:rsid w:val="00A542CF"/>
    <w:rsid w:val="00A55450"/>
    <w:rsid w:val="00A55913"/>
    <w:rsid w:val="00A55930"/>
    <w:rsid w:val="00A56306"/>
    <w:rsid w:val="00A57527"/>
    <w:rsid w:val="00A57B6F"/>
    <w:rsid w:val="00A61963"/>
    <w:rsid w:val="00A63B7C"/>
    <w:rsid w:val="00A67972"/>
    <w:rsid w:val="00A67B6C"/>
    <w:rsid w:val="00A70979"/>
    <w:rsid w:val="00A70A94"/>
    <w:rsid w:val="00A72750"/>
    <w:rsid w:val="00A7791F"/>
    <w:rsid w:val="00A80C13"/>
    <w:rsid w:val="00A82415"/>
    <w:rsid w:val="00A876C2"/>
    <w:rsid w:val="00A87ED9"/>
    <w:rsid w:val="00A916A5"/>
    <w:rsid w:val="00A92295"/>
    <w:rsid w:val="00A933BF"/>
    <w:rsid w:val="00A9484C"/>
    <w:rsid w:val="00A95A55"/>
    <w:rsid w:val="00AA146C"/>
    <w:rsid w:val="00AA1505"/>
    <w:rsid w:val="00AA1AC4"/>
    <w:rsid w:val="00AA2088"/>
    <w:rsid w:val="00AA469E"/>
    <w:rsid w:val="00AA4CAF"/>
    <w:rsid w:val="00AA7F24"/>
    <w:rsid w:val="00AB0496"/>
    <w:rsid w:val="00AB2496"/>
    <w:rsid w:val="00AB26A0"/>
    <w:rsid w:val="00AB377C"/>
    <w:rsid w:val="00AB3CFF"/>
    <w:rsid w:val="00AB4C80"/>
    <w:rsid w:val="00AB4D92"/>
    <w:rsid w:val="00AB4F06"/>
    <w:rsid w:val="00AC0C9A"/>
    <w:rsid w:val="00AC14D6"/>
    <w:rsid w:val="00AC27C5"/>
    <w:rsid w:val="00AC3D85"/>
    <w:rsid w:val="00AC435F"/>
    <w:rsid w:val="00AD0A55"/>
    <w:rsid w:val="00AD1271"/>
    <w:rsid w:val="00AD5863"/>
    <w:rsid w:val="00AD5FF0"/>
    <w:rsid w:val="00AD6013"/>
    <w:rsid w:val="00AD662E"/>
    <w:rsid w:val="00AE50FB"/>
    <w:rsid w:val="00AE6AF1"/>
    <w:rsid w:val="00AF193C"/>
    <w:rsid w:val="00B03373"/>
    <w:rsid w:val="00B0374B"/>
    <w:rsid w:val="00B03DA5"/>
    <w:rsid w:val="00B0510D"/>
    <w:rsid w:val="00B12369"/>
    <w:rsid w:val="00B15C03"/>
    <w:rsid w:val="00B2527A"/>
    <w:rsid w:val="00B265AB"/>
    <w:rsid w:val="00B30D3B"/>
    <w:rsid w:val="00B30E77"/>
    <w:rsid w:val="00B31E56"/>
    <w:rsid w:val="00B35534"/>
    <w:rsid w:val="00B35A33"/>
    <w:rsid w:val="00B436B2"/>
    <w:rsid w:val="00B45852"/>
    <w:rsid w:val="00B4601C"/>
    <w:rsid w:val="00B463B9"/>
    <w:rsid w:val="00B4660A"/>
    <w:rsid w:val="00B50109"/>
    <w:rsid w:val="00B50180"/>
    <w:rsid w:val="00B50686"/>
    <w:rsid w:val="00B55E81"/>
    <w:rsid w:val="00B56E03"/>
    <w:rsid w:val="00B61492"/>
    <w:rsid w:val="00B6236C"/>
    <w:rsid w:val="00B6511D"/>
    <w:rsid w:val="00B652AD"/>
    <w:rsid w:val="00B65E03"/>
    <w:rsid w:val="00B669C7"/>
    <w:rsid w:val="00B675F9"/>
    <w:rsid w:val="00B7427E"/>
    <w:rsid w:val="00B7526E"/>
    <w:rsid w:val="00B83B73"/>
    <w:rsid w:val="00B84E04"/>
    <w:rsid w:val="00B8590C"/>
    <w:rsid w:val="00B86A22"/>
    <w:rsid w:val="00B942B3"/>
    <w:rsid w:val="00B946AA"/>
    <w:rsid w:val="00B96E04"/>
    <w:rsid w:val="00BA0689"/>
    <w:rsid w:val="00BA4091"/>
    <w:rsid w:val="00BA40B5"/>
    <w:rsid w:val="00BA74EC"/>
    <w:rsid w:val="00BB55D4"/>
    <w:rsid w:val="00BB5F06"/>
    <w:rsid w:val="00BC1098"/>
    <w:rsid w:val="00BC1507"/>
    <w:rsid w:val="00BC419B"/>
    <w:rsid w:val="00BC47A7"/>
    <w:rsid w:val="00BC4A8F"/>
    <w:rsid w:val="00BC4F53"/>
    <w:rsid w:val="00BD3031"/>
    <w:rsid w:val="00BE0574"/>
    <w:rsid w:val="00BE2E9C"/>
    <w:rsid w:val="00BE356A"/>
    <w:rsid w:val="00BE74F6"/>
    <w:rsid w:val="00BF286C"/>
    <w:rsid w:val="00BF2F1B"/>
    <w:rsid w:val="00BF3ED7"/>
    <w:rsid w:val="00BF4CD3"/>
    <w:rsid w:val="00BF5748"/>
    <w:rsid w:val="00BF66F0"/>
    <w:rsid w:val="00BF78D1"/>
    <w:rsid w:val="00BF7D0E"/>
    <w:rsid w:val="00C0224B"/>
    <w:rsid w:val="00C02D4D"/>
    <w:rsid w:val="00C03856"/>
    <w:rsid w:val="00C03F51"/>
    <w:rsid w:val="00C0401A"/>
    <w:rsid w:val="00C04264"/>
    <w:rsid w:val="00C043B0"/>
    <w:rsid w:val="00C06359"/>
    <w:rsid w:val="00C067FF"/>
    <w:rsid w:val="00C07101"/>
    <w:rsid w:val="00C15EAF"/>
    <w:rsid w:val="00C234A7"/>
    <w:rsid w:val="00C2433B"/>
    <w:rsid w:val="00C253EB"/>
    <w:rsid w:val="00C2598B"/>
    <w:rsid w:val="00C26DC3"/>
    <w:rsid w:val="00C2751B"/>
    <w:rsid w:val="00C278C8"/>
    <w:rsid w:val="00C31E45"/>
    <w:rsid w:val="00C32F36"/>
    <w:rsid w:val="00C331EB"/>
    <w:rsid w:val="00C3385A"/>
    <w:rsid w:val="00C33B9B"/>
    <w:rsid w:val="00C351A9"/>
    <w:rsid w:val="00C356AE"/>
    <w:rsid w:val="00C37EC5"/>
    <w:rsid w:val="00C4076F"/>
    <w:rsid w:val="00C40DE5"/>
    <w:rsid w:val="00C434A9"/>
    <w:rsid w:val="00C45098"/>
    <w:rsid w:val="00C5049E"/>
    <w:rsid w:val="00C50F1D"/>
    <w:rsid w:val="00C53E2A"/>
    <w:rsid w:val="00C54C6C"/>
    <w:rsid w:val="00C56D48"/>
    <w:rsid w:val="00C578C0"/>
    <w:rsid w:val="00C608B6"/>
    <w:rsid w:val="00C6199F"/>
    <w:rsid w:val="00C66494"/>
    <w:rsid w:val="00C666DE"/>
    <w:rsid w:val="00C67D98"/>
    <w:rsid w:val="00C72118"/>
    <w:rsid w:val="00C731CC"/>
    <w:rsid w:val="00C73872"/>
    <w:rsid w:val="00C73997"/>
    <w:rsid w:val="00C74E6A"/>
    <w:rsid w:val="00C7679F"/>
    <w:rsid w:val="00C7762D"/>
    <w:rsid w:val="00C8228F"/>
    <w:rsid w:val="00C82360"/>
    <w:rsid w:val="00C82947"/>
    <w:rsid w:val="00C831DC"/>
    <w:rsid w:val="00C84A2C"/>
    <w:rsid w:val="00C8513E"/>
    <w:rsid w:val="00C85B3C"/>
    <w:rsid w:val="00C85BC3"/>
    <w:rsid w:val="00C867C9"/>
    <w:rsid w:val="00C8753A"/>
    <w:rsid w:val="00C91C48"/>
    <w:rsid w:val="00C925A0"/>
    <w:rsid w:val="00C949D1"/>
    <w:rsid w:val="00C97322"/>
    <w:rsid w:val="00CA0A17"/>
    <w:rsid w:val="00CA2887"/>
    <w:rsid w:val="00CA2953"/>
    <w:rsid w:val="00CA52EB"/>
    <w:rsid w:val="00CA5848"/>
    <w:rsid w:val="00CA5CE4"/>
    <w:rsid w:val="00CA6015"/>
    <w:rsid w:val="00CB1DBD"/>
    <w:rsid w:val="00CB23B7"/>
    <w:rsid w:val="00CB2F78"/>
    <w:rsid w:val="00CB388E"/>
    <w:rsid w:val="00CB4349"/>
    <w:rsid w:val="00CC0855"/>
    <w:rsid w:val="00CC0952"/>
    <w:rsid w:val="00CC0A97"/>
    <w:rsid w:val="00CC3117"/>
    <w:rsid w:val="00CC3DB5"/>
    <w:rsid w:val="00CC52D3"/>
    <w:rsid w:val="00CC739A"/>
    <w:rsid w:val="00CC764A"/>
    <w:rsid w:val="00CD1580"/>
    <w:rsid w:val="00CD19B4"/>
    <w:rsid w:val="00CD30AE"/>
    <w:rsid w:val="00CD41AF"/>
    <w:rsid w:val="00CD425E"/>
    <w:rsid w:val="00CD67B5"/>
    <w:rsid w:val="00CD7173"/>
    <w:rsid w:val="00CD7264"/>
    <w:rsid w:val="00CE1228"/>
    <w:rsid w:val="00CE128B"/>
    <w:rsid w:val="00CE1DFE"/>
    <w:rsid w:val="00CE6AC6"/>
    <w:rsid w:val="00CE7D58"/>
    <w:rsid w:val="00CF084E"/>
    <w:rsid w:val="00CF507A"/>
    <w:rsid w:val="00CF562A"/>
    <w:rsid w:val="00CF6FA4"/>
    <w:rsid w:val="00CF749B"/>
    <w:rsid w:val="00CF7586"/>
    <w:rsid w:val="00D00526"/>
    <w:rsid w:val="00D027AD"/>
    <w:rsid w:val="00D035B6"/>
    <w:rsid w:val="00D050E6"/>
    <w:rsid w:val="00D0543D"/>
    <w:rsid w:val="00D11626"/>
    <w:rsid w:val="00D124ED"/>
    <w:rsid w:val="00D15E3F"/>
    <w:rsid w:val="00D31F09"/>
    <w:rsid w:val="00D338A5"/>
    <w:rsid w:val="00D35FA9"/>
    <w:rsid w:val="00D4280C"/>
    <w:rsid w:val="00D4386F"/>
    <w:rsid w:val="00D443E0"/>
    <w:rsid w:val="00D461D7"/>
    <w:rsid w:val="00D46B56"/>
    <w:rsid w:val="00D52277"/>
    <w:rsid w:val="00D528C8"/>
    <w:rsid w:val="00D53D60"/>
    <w:rsid w:val="00D540AD"/>
    <w:rsid w:val="00D54449"/>
    <w:rsid w:val="00D54EC8"/>
    <w:rsid w:val="00D61CCC"/>
    <w:rsid w:val="00D62732"/>
    <w:rsid w:val="00D63DA4"/>
    <w:rsid w:val="00D64CC9"/>
    <w:rsid w:val="00D66F78"/>
    <w:rsid w:val="00D67F8B"/>
    <w:rsid w:val="00D70009"/>
    <w:rsid w:val="00D74A71"/>
    <w:rsid w:val="00D75516"/>
    <w:rsid w:val="00D768F8"/>
    <w:rsid w:val="00D8500F"/>
    <w:rsid w:val="00D8549B"/>
    <w:rsid w:val="00D8703A"/>
    <w:rsid w:val="00D87901"/>
    <w:rsid w:val="00D935BE"/>
    <w:rsid w:val="00D93BCD"/>
    <w:rsid w:val="00DA0234"/>
    <w:rsid w:val="00DA41E1"/>
    <w:rsid w:val="00DA5D8D"/>
    <w:rsid w:val="00DA6E5F"/>
    <w:rsid w:val="00DA747B"/>
    <w:rsid w:val="00DB1228"/>
    <w:rsid w:val="00DB1BC9"/>
    <w:rsid w:val="00DB65F7"/>
    <w:rsid w:val="00DB6D2F"/>
    <w:rsid w:val="00DC1472"/>
    <w:rsid w:val="00DC392A"/>
    <w:rsid w:val="00DC5FAE"/>
    <w:rsid w:val="00DD1E19"/>
    <w:rsid w:val="00DD2108"/>
    <w:rsid w:val="00DD2672"/>
    <w:rsid w:val="00DD2ACC"/>
    <w:rsid w:val="00DD2C44"/>
    <w:rsid w:val="00DD70EA"/>
    <w:rsid w:val="00DE0DAE"/>
    <w:rsid w:val="00DE2A0B"/>
    <w:rsid w:val="00DE5045"/>
    <w:rsid w:val="00DE57F3"/>
    <w:rsid w:val="00DE5947"/>
    <w:rsid w:val="00DF1153"/>
    <w:rsid w:val="00DF2F16"/>
    <w:rsid w:val="00DF73B0"/>
    <w:rsid w:val="00DF76D5"/>
    <w:rsid w:val="00E02DBA"/>
    <w:rsid w:val="00E035FF"/>
    <w:rsid w:val="00E070DB"/>
    <w:rsid w:val="00E10FEB"/>
    <w:rsid w:val="00E1221B"/>
    <w:rsid w:val="00E12625"/>
    <w:rsid w:val="00E15532"/>
    <w:rsid w:val="00E15E95"/>
    <w:rsid w:val="00E15E9D"/>
    <w:rsid w:val="00E20160"/>
    <w:rsid w:val="00E220DD"/>
    <w:rsid w:val="00E23BF0"/>
    <w:rsid w:val="00E25B98"/>
    <w:rsid w:val="00E2691A"/>
    <w:rsid w:val="00E3646B"/>
    <w:rsid w:val="00E36B28"/>
    <w:rsid w:val="00E41BDF"/>
    <w:rsid w:val="00E421B1"/>
    <w:rsid w:val="00E43166"/>
    <w:rsid w:val="00E463A5"/>
    <w:rsid w:val="00E46B71"/>
    <w:rsid w:val="00E512F8"/>
    <w:rsid w:val="00E517EB"/>
    <w:rsid w:val="00E51A42"/>
    <w:rsid w:val="00E53E6B"/>
    <w:rsid w:val="00E55FBB"/>
    <w:rsid w:val="00E606C5"/>
    <w:rsid w:val="00E6196C"/>
    <w:rsid w:val="00E63D36"/>
    <w:rsid w:val="00E645D1"/>
    <w:rsid w:val="00E64EB3"/>
    <w:rsid w:val="00E652CB"/>
    <w:rsid w:val="00E67E57"/>
    <w:rsid w:val="00E72069"/>
    <w:rsid w:val="00E7386F"/>
    <w:rsid w:val="00E75757"/>
    <w:rsid w:val="00E761A5"/>
    <w:rsid w:val="00E847B7"/>
    <w:rsid w:val="00E85649"/>
    <w:rsid w:val="00E87153"/>
    <w:rsid w:val="00E90C41"/>
    <w:rsid w:val="00E921A2"/>
    <w:rsid w:val="00E95CB7"/>
    <w:rsid w:val="00E971F9"/>
    <w:rsid w:val="00EA0A68"/>
    <w:rsid w:val="00EA3932"/>
    <w:rsid w:val="00EA3A77"/>
    <w:rsid w:val="00EA76BA"/>
    <w:rsid w:val="00EA76BF"/>
    <w:rsid w:val="00EA77C3"/>
    <w:rsid w:val="00EB0B25"/>
    <w:rsid w:val="00EB0F2F"/>
    <w:rsid w:val="00EB3351"/>
    <w:rsid w:val="00EB475D"/>
    <w:rsid w:val="00EB5182"/>
    <w:rsid w:val="00EB5768"/>
    <w:rsid w:val="00EB5FB3"/>
    <w:rsid w:val="00EC04EE"/>
    <w:rsid w:val="00EC12FC"/>
    <w:rsid w:val="00EC5389"/>
    <w:rsid w:val="00EC6012"/>
    <w:rsid w:val="00ED23A6"/>
    <w:rsid w:val="00ED330C"/>
    <w:rsid w:val="00ED3625"/>
    <w:rsid w:val="00ED4D4D"/>
    <w:rsid w:val="00ED69AC"/>
    <w:rsid w:val="00EE054F"/>
    <w:rsid w:val="00EE4586"/>
    <w:rsid w:val="00EE6F80"/>
    <w:rsid w:val="00EF0183"/>
    <w:rsid w:val="00EF1156"/>
    <w:rsid w:val="00EF1BD2"/>
    <w:rsid w:val="00EF1DDE"/>
    <w:rsid w:val="00EF4205"/>
    <w:rsid w:val="00EF622B"/>
    <w:rsid w:val="00EF6600"/>
    <w:rsid w:val="00EF698F"/>
    <w:rsid w:val="00F001C9"/>
    <w:rsid w:val="00F00EF2"/>
    <w:rsid w:val="00F019A9"/>
    <w:rsid w:val="00F01DA5"/>
    <w:rsid w:val="00F02A14"/>
    <w:rsid w:val="00F032E1"/>
    <w:rsid w:val="00F11ABD"/>
    <w:rsid w:val="00F14072"/>
    <w:rsid w:val="00F1439C"/>
    <w:rsid w:val="00F166DB"/>
    <w:rsid w:val="00F16CD6"/>
    <w:rsid w:val="00F21808"/>
    <w:rsid w:val="00F25834"/>
    <w:rsid w:val="00F270EB"/>
    <w:rsid w:val="00F30960"/>
    <w:rsid w:val="00F30996"/>
    <w:rsid w:val="00F30FFB"/>
    <w:rsid w:val="00F31DA8"/>
    <w:rsid w:val="00F32167"/>
    <w:rsid w:val="00F325AF"/>
    <w:rsid w:val="00F33238"/>
    <w:rsid w:val="00F41641"/>
    <w:rsid w:val="00F42D6E"/>
    <w:rsid w:val="00F478AA"/>
    <w:rsid w:val="00F50286"/>
    <w:rsid w:val="00F502E6"/>
    <w:rsid w:val="00F52F2D"/>
    <w:rsid w:val="00F530A8"/>
    <w:rsid w:val="00F60C43"/>
    <w:rsid w:val="00F631E1"/>
    <w:rsid w:val="00F63A2C"/>
    <w:rsid w:val="00F67991"/>
    <w:rsid w:val="00F67C91"/>
    <w:rsid w:val="00F70685"/>
    <w:rsid w:val="00F760DB"/>
    <w:rsid w:val="00F80ADE"/>
    <w:rsid w:val="00F80ED3"/>
    <w:rsid w:val="00F82906"/>
    <w:rsid w:val="00F875E4"/>
    <w:rsid w:val="00F908A6"/>
    <w:rsid w:val="00F9125B"/>
    <w:rsid w:val="00F91856"/>
    <w:rsid w:val="00F924C3"/>
    <w:rsid w:val="00F92FEB"/>
    <w:rsid w:val="00F937C8"/>
    <w:rsid w:val="00F95DC2"/>
    <w:rsid w:val="00F9620D"/>
    <w:rsid w:val="00F9623E"/>
    <w:rsid w:val="00FA1151"/>
    <w:rsid w:val="00FA1907"/>
    <w:rsid w:val="00FA2D66"/>
    <w:rsid w:val="00FA49A8"/>
    <w:rsid w:val="00FA7723"/>
    <w:rsid w:val="00FA7EB7"/>
    <w:rsid w:val="00FB259D"/>
    <w:rsid w:val="00FB411E"/>
    <w:rsid w:val="00FB5176"/>
    <w:rsid w:val="00FB5186"/>
    <w:rsid w:val="00FB541F"/>
    <w:rsid w:val="00FB648A"/>
    <w:rsid w:val="00FB6814"/>
    <w:rsid w:val="00FB72D5"/>
    <w:rsid w:val="00FB769D"/>
    <w:rsid w:val="00FB7EFE"/>
    <w:rsid w:val="00FC0C00"/>
    <w:rsid w:val="00FC259C"/>
    <w:rsid w:val="00FC3384"/>
    <w:rsid w:val="00FC4FFD"/>
    <w:rsid w:val="00FC5485"/>
    <w:rsid w:val="00FC5563"/>
    <w:rsid w:val="00FC6D63"/>
    <w:rsid w:val="00FC755A"/>
    <w:rsid w:val="00FC7B32"/>
    <w:rsid w:val="00FD1860"/>
    <w:rsid w:val="00FD4917"/>
    <w:rsid w:val="00FD65AB"/>
    <w:rsid w:val="00FE0F40"/>
    <w:rsid w:val="00FE1FBB"/>
    <w:rsid w:val="00FE1FF6"/>
    <w:rsid w:val="00FE2364"/>
    <w:rsid w:val="00FE4B64"/>
    <w:rsid w:val="00FE4E51"/>
    <w:rsid w:val="00FF1644"/>
    <w:rsid w:val="00FF1894"/>
    <w:rsid w:val="00FF1E0C"/>
    <w:rsid w:val="00FF1E81"/>
    <w:rsid w:val="00FF3FEC"/>
    <w:rsid w:val="00FF4A46"/>
    <w:rsid w:val="00FF51F6"/>
    <w:rsid w:val="00FF5846"/>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 w:type="paragraph" w:customStyle="1" w:styleId="a">
    <w:qFormat/>
    <w:rsid w:val="00637696"/>
    <w:pPr>
      <w:spacing w:after="160" w:line="259" w:lineRule="auto"/>
    </w:pPr>
    <w:rPr>
      <w:sz w:val="22"/>
    </w:rPr>
  </w:style>
  <w:style w:type="character" w:customStyle="1" w:styleId="AnapovedaM">
    <w:name w:val="AnapovedaM"/>
    <w:rsid w:val="00637696"/>
    <w:rPr>
      <w:rFonts w:ascii="Arial" w:hAnsi="Arial"/>
      <w:noProof w:val="0"/>
      <w:vanish/>
      <w:color w:val="FF0000"/>
      <w:spacing w:val="-5"/>
      <w:sz w:val="16"/>
      <w:vertAlign w:val="baseline"/>
      <w:lang w:val="cs-CZ"/>
    </w:rPr>
  </w:style>
  <w:style w:type="paragraph" w:customStyle="1" w:styleId="a0">
    <w:qFormat/>
    <w:rsid w:val="001C79FF"/>
    <w:rPr>
      <w:rFonts w:ascii="Times New Roman" w:eastAsia="Times New Roman" w:hAnsi="Times New Roman" w:cs="Times New Roman"/>
      <w:sz w:val="24"/>
      <w:szCs w:val="24"/>
      <w:lang w:eastAsia="cs-CZ"/>
    </w:rPr>
  </w:style>
  <w:style w:type="paragraph" w:customStyle="1" w:styleId="a1">
    <w:qFormat/>
    <w:rsid w:val="001F6145"/>
    <w:pPr>
      <w:spacing w:after="160" w:line="259" w:lineRule="auto"/>
    </w:pPr>
    <w:rPr>
      <w:sz w:val="22"/>
    </w:rPr>
  </w:style>
  <w:style w:type="paragraph" w:customStyle="1" w:styleId="a2">
    <w:qFormat/>
    <w:rsid w:val="00A82415"/>
    <w:rPr>
      <w:rFonts w:ascii="Times New Roman" w:eastAsia="Times New Roman" w:hAnsi="Times New Roman" w:cs="Times New Roman"/>
      <w:sz w:val="24"/>
      <w:szCs w:val="24"/>
      <w:lang w:eastAsia="cs-CZ"/>
    </w:rPr>
  </w:style>
  <w:style w:type="paragraph" w:customStyle="1" w:styleId="a3">
    <w:qFormat/>
    <w:rsid w:val="00CC0952"/>
    <w:rPr>
      <w:rFonts w:ascii="Times New Roman" w:eastAsia="Times New Roman" w:hAnsi="Times New Roman" w:cs="Times New Roman"/>
      <w:sz w:val="24"/>
      <w:szCs w:val="24"/>
      <w:lang w:eastAsia="cs-CZ"/>
    </w:rPr>
  </w:style>
  <w:style w:type="paragraph" w:customStyle="1" w:styleId="a4">
    <w:qFormat/>
    <w:rsid w:val="006D058D"/>
    <w:rPr>
      <w:rFonts w:ascii="Times New Roman" w:eastAsia="Times New Roman" w:hAnsi="Times New Roman" w:cs="Times New Roman"/>
      <w:sz w:val="24"/>
      <w:szCs w:val="24"/>
      <w:lang w:eastAsia="cs-CZ"/>
    </w:rPr>
  </w:style>
  <w:style w:type="paragraph" w:customStyle="1" w:styleId="a5">
    <w:qFormat/>
    <w:rsid w:val="00DD2C44"/>
    <w:rPr>
      <w:rFonts w:ascii="Times New Roman" w:eastAsia="Times New Roman" w:hAnsi="Times New Roman" w:cs="Times New Roman"/>
      <w:sz w:val="24"/>
      <w:szCs w:val="24"/>
      <w:lang w:eastAsia="cs-CZ"/>
    </w:rPr>
  </w:style>
  <w:style w:type="paragraph" w:customStyle="1" w:styleId="a6">
    <w:qFormat/>
    <w:rsid w:val="003C0C09"/>
    <w:rPr>
      <w:rFonts w:ascii="Times New Roman" w:eastAsia="Times New Roman" w:hAnsi="Times New Roman" w:cs="Times New Roman"/>
      <w:sz w:val="24"/>
      <w:szCs w:val="24"/>
      <w:lang w:eastAsia="cs-CZ"/>
    </w:rPr>
  </w:style>
  <w:style w:type="paragraph" w:customStyle="1" w:styleId="a7">
    <w:qFormat/>
    <w:rsid w:val="007B3B23"/>
    <w:pPr>
      <w:spacing w:after="160" w:line="259" w:lineRule="auto"/>
    </w:pPr>
    <w:rPr>
      <w:sz w:val="22"/>
    </w:rPr>
  </w:style>
  <w:style w:type="paragraph" w:customStyle="1" w:styleId="a8">
    <w:qFormat/>
    <w:rsid w:val="00FA1907"/>
    <w:pPr>
      <w:spacing w:after="160" w:line="259" w:lineRule="auto"/>
    </w:pPr>
    <w:rPr>
      <w:sz w:val="22"/>
    </w:rPr>
  </w:style>
  <w:style w:type="paragraph" w:customStyle="1" w:styleId="a9">
    <w:qFormat/>
    <w:rsid w:val="000E121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43023533">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63720794">
      <w:bodyDiv w:val="1"/>
      <w:marLeft w:val="0"/>
      <w:marRight w:val="0"/>
      <w:marTop w:val="0"/>
      <w:marBottom w:val="0"/>
      <w:divBdr>
        <w:top w:val="none" w:sz="0" w:space="0" w:color="auto"/>
        <w:left w:val="none" w:sz="0" w:space="0" w:color="auto"/>
        <w:bottom w:val="none" w:sz="0" w:space="0" w:color="auto"/>
        <w:right w:val="none" w:sz="0" w:space="0" w:color="auto"/>
      </w:divBdr>
    </w:div>
    <w:div w:id="74597833">
      <w:bodyDiv w:val="1"/>
      <w:marLeft w:val="0"/>
      <w:marRight w:val="0"/>
      <w:marTop w:val="0"/>
      <w:marBottom w:val="0"/>
      <w:divBdr>
        <w:top w:val="none" w:sz="0" w:space="0" w:color="auto"/>
        <w:left w:val="none" w:sz="0" w:space="0" w:color="auto"/>
        <w:bottom w:val="none" w:sz="0" w:space="0" w:color="auto"/>
        <w:right w:val="none" w:sz="0" w:space="0" w:color="auto"/>
      </w:divBdr>
    </w:div>
    <w:div w:id="100342420">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56655348">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199980522">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0213449">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19701333">
      <w:bodyDiv w:val="1"/>
      <w:marLeft w:val="0"/>
      <w:marRight w:val="0"/>
      <w:marTop w:val="0"/>
      <w:marBottom w:val="0"/>
      <w:divBdr>
        <w:top w:val="none" w:sz="0" w:space="0" w:color="auto"/>
        <w:left w:val="none" w:sz="0" w:space="0" w:color="auto"/>
        <w:bottom w:val="none" w:sz="0" w:space="0" w:color="auto"/>
        <w:right w:val="none" w:sz="0" w:space="0" w:color="auto"/>
      </w:divBdr>
    </w:div>
    <w:div w:id="326710613">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67268420">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12763786">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44609523">
      <w:bodyDiv w:val="1"/>
      <w:marLeft w:val="0"/>
      <w:marRight w:val="0"/>
      <w:marTop w:val="0"/>
      <w:marBottom w:val="0"/>
      <w:divBdr>
        <w:top w:val="none" w:sz="0" w:space="0" w:color="auto"/>
        <w:left w:val="none" w:sz="0" w:space="0" w:color="auto"/>
        <w:bottom w:val="none" w:sz="0" w:space="0" w:color="auto"/>
        <w:right w:val="none" w:sz="0" w:space="0" w:color="auto"/>
      </w:divBdr>
    </w:div>
    <w:div w:id="552230025">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94692243">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983661875">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38513217">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07322193">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48100546">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76538787">
      <w:bodyDiv w:val="1"/>
      <w:marLeft w:val="0"/>
      <w:marRight w:val="0"/>
      <w:marTop w:val="0"/>
      <w:marBottom w:val="0"/>
      <w:divBdr>
        <w:top w:val="none" w:sz="0" w:space="0" w:color="auto"/>
        <w:left w:val="none" w:sz="0" w:space="0" w:color="auto"/>
        <w:bottom w:val="none" w:sz="0" w:space="0" w:color="auto"/>
        <w:right w:val="none" w:sz="0" w:space="0" w:color="auto"/>
      </w:divBdr>
    </w:div>
    <w:div w:id="1403287415">
      <w:bodyDiv w:val="1"/>
      <w:marLeft w:val="0"/>
      <w:marRight w:val="0"/>
      <w:marTop w:val="0"/>
      <w:marBottom w:val="0"/>
      <w:divBdr>
        <w:top w:val="none" w:sz="0" w:space="0" w:color="auto"/>
        <w:left w:val="none" w:sz="0" w:space="0" w:color="auto"/>
        <w:bottom w:val="none" w:sz="0" w:space="0" w:color="auto"/>
        <w:right w:val="none" w:sz="0" w:space="0" w:color="auto"/>
      </w:divBdr>
    </w:div>
    <w:div w:id="1410494580">
      <w:bodyDiv w:val="1"/>
      <w:marLeft w:val="0"/>
      <w:marRight w:val="0"/>
      <w:marTop w:val="0"/>
      <w:marBottom w:val="0"/>
      <w:divBdr>
        <w:top w:val="none" w:sz="0" w:space="0" w:color="auto"/>
        <w:left w:val="none" w:sz="0" w:space="0" w:color="auto"/>
        <w:bottom w:val="none" w:sz="0" w:space="0" w:color="auto"/>
        <w:right w:val="none" w:sz="0" w:space="0" w:color="auto"/>
      </w:divBdr>
    </w:div>
    <w:div w:id="1419012451">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30951714">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582640017">
      <w:bodyDiv w:val="1"/>
      <w:marLeft w:val="0"/>
      <w:marRight w:val="0"/>
      <w:marTop w:val="0"/>
      <w:marBottom w:val="0"/>
      <w:divBdr>
        <w:top w:val="none" w:sz="0" w:space="0" w:color="auto"/>
        <w:left w:val="none" w:sz="0" w:space="0" w:color="auto"/>
        <w:bottom w:val="none" w:sz="0" w:space="0" w:color="auto"/>
        <w:right w:val="none" w:sz="0" w:space="0" w:color="auto"/>
      </w:divBdr>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694070773">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22944636">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70809154">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21022837">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43101316">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42124727">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 w:id="210888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1772-5C0E-48AE-BE84-77E4D724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16610</TotalTime>
  <Pages>9</Pages>
  <Words>3205</Words>
  <Characters>18913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246</cp:revision>
  <cp:lastPrinted>2023-09-18T12:01:00Z</cp:lastPrinted>
  <dcterms:created xsi:type="dcterms:W3CDTF">2021-11-22T08:31:00Z</dcterms:created>
  <dcterms:modified xsi:type="dcterms:W3CDTF">2023-10-10T07:53:00Z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