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A2" w:rsidRPr="008A7816" w:rsidRDefault="00B50AA2" w:rsidP="00B50AA2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B50AA2" w:rsidRPr="00F649E9" w:rsidRDefault="00B50AA2" w:rsidP="00B50AA2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B50AA2" w:rsidRPr="00F649E9" w:rsidRDefault="00B50AA2" w:rsidP="00B50AA2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518 697 401, fax</w:t>
      </w:r>
      <w:r w:rsidRPr="00F649E9">
        <w:rPr>
          <w:sz w:val="22"/>
          <w:szCs w:val="20"/>
        </w:rPr>
        <w:t>: 518  614 097</w:t>
      </w:r>
    </w:p>
    <w:p w:rsidR="00B50AA2" w:rsidRPr="00B50AA2" w:rsidRDefault="00B50AA2" w:rsidP="00B50AA2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B50AA2" w:rsidRPr="00F649E9" w:rsidRDefault="00B50AA2" w:rsidP="00B50AA2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B50AA2" w:rsidRPr="00AC07E6" w:rsidRDefault="00B50AA2" w:rsidP="00B50AA2">
      <w:pPr>
        <w:spacing w:line="360" w:lineRule="auto"/>
        <w:rPr>
          <w:rFonts w:ascii="Arial" w:hAnsi="Arial" w:cs="Arial"/>
          <w:sz w:val="8"/>
        </w:rPr>
      </w:pPr>
    </w:p>
    <w:p w:rsidR="005267AE" w:rsidRDefault="005267AE" w:rsidP="005267AE">
      <w:pPr>
        <w:pStyle w:val="Bezmezer"/>
        <w:jc w:val="both"/>
        <w:rPr>
          <w:rFonts w:ascii="Arial" w:hAnsi="Arial" w:cs="Arial"/>
          <w:b/>
          <w:sz w:val="30"/>
          <w:szCs w:val="30"/>
        </w:rPr>
      </w:pPr>
      <w:r w:rsidRPr="005267AE">
        <w:rPr>
          <w:rFonts w:ascii="Arial" w:hAnsi="Arial" w:cs="Arial"/>
          <w:b/>
          <w:sz w:val="30"/>
          <w:szCs w:val="30"/>
        </w:rPr>
        <w:t xml:space="preserve">Vedení města uzavřelo s Teplárnou Kyjov dohodu o spolupráci </w:t>
      </w:r>
    </w:p>
    <w:p w:rsidR="00AC07E6" w:rsidRPr="00AC07E6" w:rsidRDefault="00AC07E6" w:rsidP="005267AE">
      <w:pPr>
        <w:pStyle w:val="Bezmezer"/>
        <w:jc w:val="both"/>
        <w:rPr>
          <w:rFonts w:ascii="Arial" w:hAnsi="Arial" w:cs="Arial"/>
          <w:b/>
          <w:sz w:val="12"/>
          <w:szCs w:val="30"/>
        </w:rPr>
      </w:pPr>
    </w:p>
    <w:p w:rsidR="005267AE" w:rsidRPr="00AC07E6" w:rsidRDefault="005267AE" w:rsidP="005267AE">
      <w:pPr>
        <w:pStyle w:val="Bezmezer"/>
        <w:jc w:val="both"/>
        <w:rPr>
          <w:rFonts w:ascii="Arial" w:hAnsi="Arial" w:cs="Arial"/>
          <w:b/>
          <w:sz w:val="10"/>
        </w:rPr>
      </w:pPr>
    </w:p>
    <w:p w:rsidR="005267AE" w:rsidRPr="005267AE" w:rsidRDefault="00BF5FCE" w:rsidP="005267AE">
      <w:pPr>
        <w:pStyle w:val="Bezmezer"/>
        <w:spacing w:line="360" w:lineRule="auto"/>
        <w:jc w:val="both"/>
        <w:rPr>
          <w:rStyle w:val="Siln"/>
          <w:rFonts w:ascii="Arial" w:hAnsi="Arial" w:cs="Arial"/>
          <w:sz w:val="24"/>
          <w:shd w:val="clear" w:color="auto" w:fill="FFFFFF"/>
        </w:rPr>
      </w:pPr>
      <w:r>
        <w:rPr>
          <w:rStyle w:val="Siln"/>
          <w:rFonts w:ascii="Arial" w:hAnsi="Arial" w:cs="Arial"/>
          <w:sz w:val="24"/>
          <w:shd w:val="clear" w:color="auto" w:fill="FFFFFF"/>
        </w:rPr>
        <w:t xml:space="preserve">Smlouvu o vzájemné spolupráci podepsal starosta města Kyjova František </w:t>
      </w:r>
      <w:proofErr w:type="spellStart"/>
      <w:r>
        <w:rPr>
          <w:rStyle w:val="Siln"/>
          <w:rFonts w:ascii="Arial" w:hAnsi="Arial" w:cs="Arial"/>
          <w:sz w:val="24"/>
          <w:shd w:val="clear" w:color="auto" w:fill="FFFFFF"/>
        </w:rPr>
        <w:t>Lukl</w:t>
      </w:r>
      <w:proofErr w:type="spellEnd"/>
      <w:r>
        <w:rPr>
          <w:rStyle w:val="Siln"/>
          <w:rFonts w:ascii="Arial" w:hAnsi="Arial" w:cs="Arial"/>
          <w:sz w:val="24"/>
          <w:shd w:val="clear" w:color="auto" w:fill="FFFFFF"/>
        </w:rPr>
        <w:t xml:space="preserve"> spolu s předsedou představenstva Teplárny Kyjov</w:t>
      </w:r>
      <w:r w:rsidR="00AC47D8">
        <w:rPr>
          <w:rStyle w:val="Siln"/>
          <w:rFonts w:ascii="Arial" w:hAnsi="Arial" w:cs="Arial"/>
          <w:sz w:val="24"/>
          <w:shd w:val="clear" w:color="auto" w:fill="FFFFFF"/>
        </w:rPr>
        <w:t xml:space="preserve"> Petrem Je</w:t>
      </w:r>
      <w:r>
        <w:rPr>
          <w:rStyle w:val="Siln"/>
          <w:rFonts w:ascii="Arial" w:hAnsi="Arial" w:cs="Arial"/>
          <w:sz w:val="24"/>
          <w:shd w:val="clear" w:color="auto" w:fill="FFFFFF"/>
        </w:rPr>
        <w:t>níkem. Kromě dlouhodobého zásobování tepla a společného vytváření cenové</w:t>
      </w:r>
      <w:r w:rsidR="00F46AEA">
        <w:rPr>
          <w:rStyle w:val="Siln"/>
          <w:rFonts w:ascii="Arial" w:hAnsi="Arial" w:cs="Arial"/>
          <w:sz w:val="24"/>
          <w:shd w:val="clear" w:color="auto" w:fill="FFFFFF"/>
        </w:rPr>
        <w:t xml:space="preserve"> politiky však město od místní T</w:t>
      </w:r>
      <w:bookmarkStart w:id="0" w:name="_GoBack"/>
      <w:bookmarkEnd w:id="0"/>
      <w:r>
        <w:rPr>
          <w:rStyle w:val="Siln"/>
          <w:rFonts w:ascii="Arial" w:hAnsi="Arial" w:cs="Arial"/>
          <w:sz w:val="24"/>
          <w:shd w:val="clear" w:color="auto" w:fill="FFFFFF"/>
        </w:rPr>
        <w:t xml:space="preserve">eplárny získalo i podporu dalších prospěšných aktivit. Díky smlouvě o spolupráci tak vznikne například nové dětské hřiště na Sídlišti Klínky.   </w:t>
      </w:r>
    </w:p>
    <w:p w:rsidR="005267AE" w:rsidRPr="00AC07E6" w:rsidRDefault="005267AE" w:rsidP="00AC07E6">
      <w:pPr>
        <w:pStyle w:val="Bezmezer"/>
        <w:jc w:val="both"/>
        <w:rPr>
          <w:rFonts w:ascii="Arial" w:hAnsi="Arial" w:cs="Arial"/>
          <w:sz w:val="8"/>
        </w:rPr>
      </w:pPr>
    </w:p>
    <w:p w:rsidR="005267AE" w:rsidRDefault="00BF5FCE" w:rsidP="00AC07E6">
      <w:pPr>
        <w:pStyle w:val="Bezmezer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„</w:t>
      </w:r>
      <w:r w:rsidR="00AC47D8">
        <w:rPr>
          <w:rFonts w:ascii="Arial" w:hAnsi="Arial" w:cs="Arial"/>
          <w:sz w:val="24"/>
        </w:rPr>
        <w:t xml:space="preserve">Město Kyjov spolu s teplárnou spolupracuje, nejenom v otázkách zásobování teplem a teplou vodou, ale i při tvorbě cenové politiky, již řadu let,“ uvedl starosta města Kyjova František </w:t>
      </w:r>
      <w:proofErr w:type="spellStart"/>
      <w:r w:rsidR="00AC47D8">
        <w:rPr>
          <w:rFonts w:ascii="Arial" w:hAnsi="Arial" w:cs="Arial"/>
          <w:sz w:val="24"/>
        </w:rPr>
        <w:t>Lukl</w:t>
      </w:r>
      <w:proofErr w:type="spellEnd"/>
      <w:r w:rsidR="00AC47D8">
        <w:rPr>
          <w:rFonts w:ascii="Arial" w:hAnsi="Arial" w:cs="Arial"/>
          <w:sz w:val="24"/>
        </w:rPr>
        <w:t>, podle kterého podporuje Teplárna Kyjov i místní společe</w:t>
      </w:r>
      <w:r w:rsidR="00AC07E6">
        <w:rPr>
          <w:rFonts w:ascii="Arial" w:hAnsi="Arial" w:cs="Arial"/>
          <w:sz w:val="24"/>
        </w:rPr>
        <w:t xml:space="preserve">nské, kulturní a sportovní akce. </w:t>
      </w:r>
      <w:r w:rsidR="005A5EF0">
        <w:rPr>
          <w:rFonts w:ascii="Arial" w:hAnsi="Arial" w:cs="Arial"/>
          <w:sz w:val="24"/>
        </w:rPr>
        <w:t xml:space="preserve">Hodinu po úterním poledni tak starosta Kyjova podepsal dohodu o vzájemné spolupráci města s Teplárnou Kyjov, která zahrnovala i podporu konkrétních aktivit na letošní rok. „Obsahem smlouvy je podpora Slováckého roku ve výši sto padesát tisíc a </w:t>
      </w:r>
      <w:r w:rsidR="00B318EE">
        <w:rPr>
          <w:rFonts w:ascii="Arial" w:hAnsi="Arial" w:cs="Arial"/>
          <w:sz w:val="24"/>
        </w:rPr>
        <w:t>sto tisíc korun na výstavbu</w:t>
      </w:r>
      <w:r w:rsidR="005A5EF0">
        <w:rPr>
          <w:rFonts w:ascii="Arial" w:hAnsi="Arial" w:cs="Arial"/>
          <w:sz w:val="24"/>
        </w:rPr>
        <w:t xml:space="preserve"> nového dětského hřiště na Sídlišti Klínky,“ informoval František </w:t>
      </w:r>
      <w:proofErr w:type="spellStart"/>
      <w:r w:rsidR="005A5EF0">
        <w:rPr>
          <w:rFonts w:ascii="Arial" w:hAnsi="Arial" w:cs="Arial"/>
          <w:sz w:val="24"/>
        </w:rPr>
        <w:t>Lukl</w:t>
      </w:r>
      <w:proofErr w:type="spellEnd"/>
      <w:r w:rsidR="005A5EF0">
        <w:rPr>
          <w:rFonts w:ascii="Arial" w:hAnsi="Arial" w:cs="Arial"/>
          <w:sz w:val="24"/>
        </w:rPr>
        <w:t>.</w:t>
      </w:r>
    </w:p>
    <w:p w:rsidR="00AC07E6" w:rsidRDefault="005A5EF0" w:rsidP="00AC07E6">
      <w:pPr>
        <w:pStyle w:val="Bezmezer"/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>
        <w:rPr>
          <w:rFonts w:ascii="Arial" w:hAnsi="Arial" w:cs="Arial"/>
          <w:sz w:val="24"/>
          <w:shd w:val="clear" w:color="auto" w:fill="FFFFFF"/>
        </w:rPr>
        <w:t>I přesto, že kyjovská teplárna změnila na jaře letošního roku akcionáře, nemá kyjovský starosta o budoucí spolupráci obavy. „Jsem rád, že noví vlastníci navázali na předchozí majitele a v těchto společných aktivitách i nadále pokračují,“ prozradil starosta města Kyjova. Jeho slova následně potvrdil i předseda představenstva Teplárny. „</w:t>
      </w:r>
      <w:r w:rsidR="00AC07E6" w:rsidRPr="005267AE">
        <w:rPr>
          <w:rFonts w:ascii="Arial" w:hAnsi="Arial" w:cs="Arial"/>
          <w:sz w:val="24"/>
          <w:shd w:val="clear" w:color="auto" w:fill="FFFFFF"/>
        </w:rPr>
        <w:t xml:space="preserve">Nový majitel si uvědomuje zodpovědnost vůči regionu, kde působíme. </w:t>
      </w:r>
      <w:r w:rsidR="00AC07E6" w:rsidRPr="005267AE">
        <w:rPr>
          <w:rFonts w:ascii="Arial" w:hAnsi="Arial" w:cs="Arial"/>
          <w:sz w:val="24"/>
        </w:rPr>
        <w:t>Chceme být spolehlivým dodavatelem energií a pro město také partnerem, který pomáhá při řešení otázek v oblasti zdravotnictví, školství, sociální oblasti nebo při aktivním využívání volného času obyvatel</w:t>
      </w:r>
      <w:r>
        <w:rPr>
          <w:rFonts w:ascii="Arial" w:hAnsi="Arial" w:cs="Arial"/>
          <w:sz w:val="24"/>
          <w:shd w:val="clear" w:color="auto" w:fill="FFFFFF"/>
        </w:rPr>
        <w:t xml:space="preserve">,“ vysvětlil Petr Jeník. </w:t>
      </w:r>
    </w:p>
    <w:p w:rsidR="00371AA9" w:rsidRPr="00AC07E6" w:rsidRDefault="005267AE" w:rsidP="00AC07E6">
      <w:pPr>
        <w:pStyle w:val="Bezmezer"/>
        <w:spacing w:line="360" w:lineRule="auto"/>
        <w:ind w:firstLine="708"/>
        <w:jc w:val="both"/>
        <w:rPr>
          <w:rFonts w:ascii="Arial" w:hAnsi="Arial" w:cs="Arial"/>
          <w:sz w:val="24"/>
          <w:shd w:val="clear" w:color="auto" w:fill="FFFFFF"/>
        </w:rPr>
      </w:pPr>
      <w:r w:rsidRPr="00AC07E6">
        <w:rPr>
          <w:rFonts w:ascii="Arial" w:hAnsi="Arial" w:cs="Arial"/>
          <w:sz w:val="24"/>
          <w:shd w:val="clear" w:color="auto" w:fill="FFFFFF"/>
        </w:rPr>
        <w:t xml:space="preserve">Teplárna Kyjov změnila na začátku letošního roku majitele. Většinovým vlastníkem se stala skupina Lama </w:t>
      </w:r>
      <w:proofErr w:type="spellStart"/>
      <w:r w:rsidRPr="00AC07E6">
        <w:rPr>
          <w:rFonts w:ascii="Arial" w:hAnsi="Arial" w:cs="Arial"/>
          <w:sz w:val="24"/>
          <w:shd w:val="clear" w:color="auto" w:fill="FFFFFF"/>
        </w:rPr>
        <w:t>Energy</w:t>
      </w:r>
      <w:proofErr w:type="spellEnd"/>
      <w:r w:rsidRPr="00AC07E6">
        <w:rPr>
          <w:rFonts w:ascii="Arial" w:hAnsi="Arial" w:cs="Arial"/>
          <w:sz w:val="24"/>
          <w:shd w:val="clear" w:color="auto" w:fill="FFFFFF"/>
        </w:rPr>
        <w:t xml:space="preserve"> Group,</w:t>
      </w:r>
      <w:r w:rsidRPr="005267AE">
        <w:rPr>
          <w:rStyle w:val="Zdraznn"/>
          <w:rFonts w:ascii="Arial" w:hAnsi="Arial" w:cs="Arial"/>
          <w:sz w:val="24"/>
          <w:bdr w:val="none" w:sz="0" w:space="0" w:color="auto" w:frame="1"/>
          <w:shd w:val="clear" w:color="auto" w:fill="FFFFFF"/>
        </w:rPr>
        <w:t xml:space="preserve"> </w:t>
      </w:r>
      <w:r w:rsidRPr="005267AE">
        <w:rPr>
          <w:rFonts w:ascii="Arial" w:hAnsi="Arial" w:cs="Arial"/>
          <w:sz w:val="24"/>
          <w:shd w:val="clear" w:color="auto" w:fill="FFFFFF"/>
        </w:rPr>
        <w:t xml:space="preserve">která působí jako producent a dodavatel zemního plynu, elektrické energie a jako virtuální mobilní operátor. </w:t>
      </w:r>
      <w:r w:rsidRPr="005267AE">
        <w:rPr>
          <w:rFonts w:ascii="Arial" w:hAnsi="Arial" w:cs="Arial"/>
          <w:bCs/>
          <w:sz w:val="24"/>
          <w:bdr w:val="none" w:sz="0" w:space="0" w:color="auto" w:frame="1"/>
          <w:shd w:val="clear" w:color="auto" w:fill="FFFFFF"/>
        </w:rPr>
        <w:t>Skupina se zabývá i těžbou plynu u Břeclavi a těžbou ropy v Kanadě.</w:t>
      </w:r>
      <w:r w:rsidR="00AC07E6">
        <w:rPr>
          <w:rFonts w:ascii="Arial" w:hAnsi="Arial" w:cs="Arial"/>
          <w:bCs/>
          <w:sz w:val="24"/>
          <w:bdr w:val="none" w:sz="0" w:space="0" w:color="auto" w:frame="1"/>
          <w:shd w:val="clear" w:color="auto" w:fill="FFFFFF"/>
        </w:rPr>
        <w:t xml:space="preserve"> „Letos nás ještě čeká debata o možném vstupu Teplárny Kyjov do rozvojové společnosti Teplo Kyjov s. r. o.,“ popsal možné budoucí změny František </w:t>
      </w:r>
      <w:proofErr w:type="spellStart"/>
      <w:r w:rsidR="00AC07E6">
        <w:rPr>
          <w:rFonts w:ascii="Arial" w:hAnsi="Arial" w:cs="Arial"/>
          <w:bCs/>
          <w:sz w:val="24"/>
          <w:bdr w:val="none" w:sz="0" w:space="0" w:color="auto" w:frame="1"/>
          <w:shd w:val="clear" w:color="auto" w:fill="FFFFFF"/>
        </w:rPr>
        <w:t>Lukl</w:t>
      </w:r>
      <w:proofErr w:type="spellEnd"/>
      <w:r w:rsidR="00AC07E6">
        <w:rPr>
          <w:rFonts w:ascii="Arial" w:hAnsi="Arial" w:cs="Arial"/>
          <w:bCs/>
          <w:sz w:val="24"/>
          <w:bdr w:val="none" w:sz="0" w:space="0" w:color="auto" w:frame="1"/>
          <w:shd w:val="clear" w:color="auto" w:fill="FFFFFF"/>
        </w:rPr>
        <w:t>.</w:t>
      </w:r>
    </w:p>
    <w:sectPr w:rsidR="00371AA9" w:rsidRPr="00AC07E6" w:rsidSect="00AC07E6">
      <w:footerReference w:type="default" r:id="rId7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EF9" w:rsidRDefault="002F0EF9" w:rsidP="00AC07E6">
      <w:r>
        <w:separator/>
      </w:r>
    </w:p>
  </w:endnote>
  <w:endnote w:type="continuationSeparator" w:id="0">
    <w:p w:rsidR="002F0EF9" w:rsidRDefault="002F0EF9" w:rsidP="00AC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7E6" w:rsidRPr="00267861" w:rsidRDefault="00AC07E6" w:rsidP="00AC07E6">
    <w:pPr>
      <w:rPr>
        <w:noProof/>
        <w:sz w:val="20"/>
        <w:szCs w:val="20"/>
      </w:rPr>
    </w:pPr>
    <w:r w:rsidRPr="00267861">
      <w:rPr>
        <w:noProof/>
        <w:sz w:val="20"/>
        <w:szCs w:val="20"/>
      </w:rPr>
      <w:t>Barbora Vajčnerová</w:t>
    </w:r>
  </w:p>
  <w:p w:rsidR="00AC07E6" w:rsidRPr="00267861" w:rsidRDefault="00AC07E6" w:rsidP="00AC07E6">
    <w:pPr>
      <w:rPr>
        <w:noProof/>
        <w:sz w:val="20"/>
        <w:szCs w:val="20"/>
      </w:rPr>
    </w:pPr>
    <w:r w:rsidRPr="00267861">
      <w:rPr>
        <w:noProof/>
        <w:sz w:val="20"/>
        <w:szCs w:val="20"/>
      </w:rPr>
      <w:t>Masarykovo náměstí 30</w:t>
    </w:r>
  </w:p>
  <w:p w:rsidR="00AC07E6" w:rsidRPr="00267861" w:rsidRDefault="00AC07E6" w:rsidP="00AC07E6">
    <w:pPr>
      <w:rPr>
        <w:noProof/>
        <w:sz w:val="20"/>
        <w:szCs w:val="20"/>
      </w:rPr>
    </w:pPr>
    <w:r w:rsidRPr="00267861">
      <w:rPr>
        <w:noProof/>
        <w:sz w:val="20"/>
        <w:szCs w:val="20"/>
      </w:rPr>
      <w:t>697 01 Kyjov</w:t>
    </w:r>
  </w:p>
  <w:p w:rsidR="00AC07E6" w:rsidRPr="00267861" w:rsidRDefault="00AC07E6" w:rsidP="00AC07E6">
    <w:pPr>
      <w:rPr>
        <w:noProof/>
        <w:sz w:val="20"/>
        <w:szCs w:val="20"/>
      </w:rPr>
    </w:pPr>
    <w:r w:rsidRPr="00267861">
      <w:rPr>
        <w:noProof/>
        <w:sz w:val="20"/>
        <w:szCs w:val="20"/>
      </w:rPr>
      <w:t>Tel.: +420 518 697 418</w:t>
    </w:r>
  </w:p>
  <w:p w:rsidR="00AC07E6" w:rsidRPr="00267861" w:rsidRDefault="00AC07E6" w:rsidP="00AC07E6">
    <w:pPr>
      <w:rPr>
        <w:noProof/>
        <w:sz w:val="20"/>
        <w:szCs w:val="20"/>
      </w:rPr>
    </w:pPr>
    <w:r w:rsidRPr="00267861">
      <w:rPr>
        <w:noProof/>
        <w:sz w:val="20"/>
        <w:szCs w:val="20"/>
      </w:rPr>
      <w:t>Mob.: +420 778 722 933</w:t>
    </w:r>
  </w:p>
  <w:p w:rsidR="00AC07E6" w:rsidRPr="00267861" w:rsidRDefault="00AC07E6" w:rsidP="00AC07E6">
    <w:pPr>
      <w:rPr>
        <w:noProof/>
        <w:sz w:val="20"/>
        <w:szCs w:val="20"/>
      </w:rPr>
    </w:pPr>
    <w:r w:rsidRPr="00267861">
      <w:rPr>
        <w:noProof/>
        <w:sz w:val="20"/>
        <w:szCs w:val="20"/>
      </w:rPr>
      <w:t>b.vajcnerova@mukyjov.cz</w:t>
    </w:r>
  </w:p>
  <w:p w:rsidR="00AC07E6" w:rsidRDefault="00AC07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EF9" w:rsidRDefault="002F0EF9" w:rsidP="00AC07E6">
      <w:r>
        <w:separator/>
      </w:r>
    </w:p>
  </w:footnote>
  <w:footnote w:type="continuationSeparator" w:id="0">
    <w:p w:rsidR="002F0EF9" w:rsidRDefault="002F0EF9" w:rsidP="00AC0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A2"/>
    <w:rsid w:val="00080323"/>
    <w:rsid w:val="00267861"/>
    <w:rsid w:val="002B39C9"/>
    <w:rsid w:val="002F0EF9"/>
    <w:rsid w:val="005267AE"/>
    <w:rsid w:val="005A5EF0"/>
    <w:rsid w:val="00A51F17"/>
    <w:rsid w:val="00AC07E6"/>
    <w:rsid w:val="00AC47D8"/>
    <w:rsid w:val="00B318EE"/>
    <w:rsid w:val="00B373E8"/>
    <w:rsid w:val="00B50AA2"/>
    <w:rsid w:val="00BF5FCE"/>
    <w:rsid w:val="00D80834"/>
    <w:rsid w:val="00F4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AAC01-84C8-4B30-9C7F-A50A86BF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267AE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5267AE"/>
    <w:rPr>
      <w:b/>
      <w:bCs/>
    </w:rPr>
  </w:style>
  <w:style w:type="character" w:styleId="Zdraznn">
    <w:name w:val="Emphasis"/>
    <w:basedOn w:val="Standardnpsmoodstavce"/>
    <w:uiPriority w:val="20"/>
    <w:qFormat/>
    <w:rsid w:val="005267AE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AC07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07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07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07E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Barbora Vajčnerová</cp:lastModifiedBy>
  <cp:revision>6</cp:revision>
  <dcterms:created xsi:type="dcterms:W3CDTF">2015-05-12T13:05:00Z</dcterms:created>
  <dcterms:modified xsi:type="dcterms:W3CDTF">2015-05-12T13:09:00Z</dcterms:modified>
</cp:coreProperties>
</file>