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7A" w:rsidRPr="008A7816" w:rsidRDefault="00E7397A" w:rsidP="00E7397A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974D148" wp14:editId="418DB1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E7397A" w:rsidRPr="00F649E9" w:rsidRDefault="00E7397A" w:rsidP="00E7397A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E7397A" w:rsidRPr="00F649E9" w:rsidRDefault="00E7397A" w:rsidP="00E7397A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E7397A" w:rsidRPr="00B50AA2" w:rsidRDefault="00E7397A" w:rsidP="00E7397A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E7397A" w:rsidRPr="00F649E9" w:rsidRDefault="00E7397A" w:rsidP="00E7397A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D94FD6" w:rsidRDefault="00D94FD6" w:rsidP="00E7397A">
      <w:pPr>
        <w:rPr>
          <w:rFonts w:ascii="Arial" w:hAnsi="Arial" w:cs="Arial"/>
          <w:b/>
        </w:rPr>
      </w:pPr>
    </w:p>
    <w:p w:rsidR="00E7397A" w:rsidRDefault="00E7397A" w:rsidP="00E7397A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 w:rsidR="00205EED">
        <w:rPr>
          <w:rFonts w:ascii="Arial" w:hAnsi="Arial" w:cs="Arial"/>
          <w:color w:val="AEAAAA" w:themeColor="background2" w:themeShade="BF"/>
          <w:sz w:val="32"/>
        </w:rPr>
        <w:t>8</w:t>
      </w:r>
      <w:r w:rsidR="00744CFA">
        <w:rPr>
          <w:rFonts w:ascii="Arial" w:hAnsi="Arial" w:cs="Arial"/>
          <w:color w:val="AEAAAA" w:themeColor="background2" w:themeShade="BF"/>
          <w:sz w:val="32"/>
        </w:rPr>
        <w:t xml:space="preserve">. </w:t>
      </w:r>
      <w:r w:rsidR="00205EED">
        <w:rPr>
          <w:rFonts w:ascii="Arial" w:hAnsi="Arial" w:cs="Arial"/>
          <w:color w:val="AEAAAA" w:themeColor="background2" w:themeShade="BF"/>
          <w:sz w:val="32"/>
        </w:rPr>
        <w:t>září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D94FD6" w:rsidRDefault="00D94FD6" w:rsidP="00A25725">
      <w:pPr>
        <w:ind w:right="-142"/>
        <w:rPr>
          <w:rFonts w:ascii="Arial" w:hAnsi="Arial" w:cs="Arial"/>
          <w:b/>
          <w:sz w:val="22"/>
        </w:rPr>
      </w:pPr>
    </w:p>
    <w:p w:rsidR="00E7397A" w:rsidRPr="00A25725" w:rsidRDefault="00E7397A" w:rsidP="00A25725">
      <w:pPr>
        <w:ind w:right="-142"/>
        <w:rPr>
          <w:rFonts w:ascii="Arial" w:hAnsi="Arial" w:cs="Arial"/>
          <w:b/>
          <w:color w:val="2E74B5" w:themeColor="accent1" w:themeShade="BF"/>
          <w:sz w:val="30"/>
          <w:szCs w:val="30"/>
        </w:rPr>
      </w:pPr>
      <w:r w:rsidRPr="00B834B8">
        <w:rPr>
          <w:rFonts w:ascii="Arial" w:hAnsi="Arial" w:cs="Arial"/>
          <w:b/>
          <w:sz w:val="22"/>
        </w:rPr>
        <w:br/>
      </w:r>
      <w:r w:rsidR="00A25725" w:rsidRPr="00A25725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Střeží úřad i přechody. </w:t>
      </w:r>
      <w:r w:rsidR="00262F07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Kyjovskou radnici přitom nestojí </w:t>
      </w:r>
      <w:r w:rsidR="00BA23EA">
        <w:rPr>
          <w:rFonts w:ascii="Arial" w:hAnsi="Arial" w:cs="Arial"/>
          <w:b/>
          <w:color w:val="2E74B5" w:themeColor="accent1" w:themeShade="BF"/>
          <w:sz w:val="30"/>
          <w:szCs w:val="30"/>
        </w:rPr>
        <w:t>vůbec nic.</w:t>
      </w:r>
    </w:p>
    <w:p w:rsidR="00E7397A" w:rsidRPr="00D94FD6" w:rsidRDefault="00E7397A" w:rsidP="007B6404">
      <w:pPr>
        <w:rPr>
          <w:rFonts w:ascii="Arial" w:hAnsi="Arial" w:cs="Arial"/>
          <w:b/>
          <w:color w:val="2E74B5" w:themeColor="accent1" w:themeShade="BF"/>
          <w:sz w:val="52"/>
        </w:rPr>
      </w:pPr>
    </w:p>
    <w:p w:rsidR="00262F07" w:rsidRDefault="007F61CD" w:rsidP="00E7397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Tým městských policistů posílili dva </w:t>
      </w:r>
      <w:r w:rsidR="00262F07">
        <w:rPr>
          <w:rFonts w:ascii="Arial" w:hAnsi="Arial" w:cs="Arial"/>
          <w:b/>
          <w:color w:val="000000" w:themeColor="text1"/>
        </w:rPr>
        <w:t>asistenti prevence kriminality</w:t>
      </w:r>
      <w:r>
        <w:rPr>
          <w:rFonts w:ascii="Arial" w:hAnsi="Arial" w:cs="Arial"/>
          <w:b/>
          <w:color w:val="000000" w:themeColor="text1"/>
        </w:rPr>
        <w:t>.</w:t>
      </w:r>
      <w:r w:rsidR="00262F07">
        <w:rPr>
          <w:rFonts w:ascii="Arial" w:hAnsi="Arial" w:cs="Arial"/>
          <w:b/>
          <w:color w:val="000000" w:themeColor="text1"/>
        </w:rPr>
        <w:t xml:space="preserve"> V Kyjově je li</w:t>
      </w:r>
      <w:r w:rsidR="00BA23EA">
        <w:rPr>
          <w:rFonts w:ascii="Arial" w:hAnsi="Arial" w:cs="Arial"/>
          <w:b/>
          <w:color w:val="000000" w:themeColor="text1"/>
        </w:rPr>
        <w:t>dé mohou vidět třeba u přechodů,</w:t>
      </w:r>
      <w:r w:rsidR="00262F07">
        <w:rPr>
          <w:rFonts w:ascii="Arial" w:hAnsi="Arial" w:cs="Arial"/>
          <w:b/>
          <w:color w:val="000000" w:themeColor="text1"/>
        </w:rPr>
        <w:t xml:space="preserve"> nebo v chatových a zahrádkářských </w:t>
      </w:r>
      <w:r w:rsidR="00BA23EA">
        <w:rPr>
          <w:rFonts w:ascii="Arial" w:hAnsi="Arial" w:cs="Arial"/>
          <w:b/>
          <w:color w:val="000000" w:themeColor="text1"/>
        </w:rPr>
        <w:t>koloniích</w:t>
      </w:r>
      <w:r w:rsidR="00262F07">
        <w:rPr>
          <w:rFonts w:ascii="Arial" w:hAnsi="Arial" w:cs="Arial"/>
          <w:b/>
          <w:color w:val="000000" w:themeColor="text1"/>
        </w:rPr>
        <w:t xml:space="preserve">. </w:t>
      </w:r>
    </w:p>
    <w:p w:rsidR="00D94FD6" w:rsidRDefault="00D94FD6" w:rsidP="00E7397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F61CD" w:rsidRDefault="007F61CD" w:rsidP="00E7397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Projekt, který za</w:t>
      </w:r>
      <w:r w:rsidR="001D5FEC">
        <w:rPr>
          <w:rFonts w:ascii="Arial" w:hAnsi="Arial" w:cs="Arial"/>
          <w:color w:val="000000" w:themeColor="text1"/>
        </w:rPr>
        <w:t>štiťuje</w:t>
      </w:r>
      <w:r>
        <w:rPr>
          <w:rFonts w:ascii="Arial" w:hAnsi="Arial" w:cs="Arial"/>
          <w:color w:val="000000" w:themeColor="text1"/>
        </w:rPr>
        <w:t xml:space="preserve"> Úřad práce České republiky</w:t>
      </w:r>
      <w:r w:rsidR="003C469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3C469B">
        <w:rPr>
          <w:rFonts w:ascii="Arial" w:hAnsi="Arial" w:cs="Arial"/>
          <w:color w:val="000000" w:themeColor="text1"/>
        </w:rPr>
        <w:t xml:space="preserve">od začátku září </w:t>
      </w:r>
      <w:r w:rsidR="00BA23EA">
        <w:rPr>
          <w:rFonts w:ascii="Arial" w:hAnsi="Arial" w:cs="Arial"/>
          <w:color w:val="000000" w:themeColor="text1"/>
        </w:rPr>
        <w:t>rozšířil počty</w:t>
      </w:r>
      <w:r>
        <w:rPr>
          <w:rFonts w:ascii="Arial" w:hAnsi="Arial" w:cs="Arial"/>
          <w:color w:val="000000" w:themeColor="text1"/>
        </w:rPr>
        <w:t xml:space="preserve"> kyjovských </w:t>
      </w:r>
      <w:r w:rsidR="00262F07">
        <w:rPr>
          <w:rFonts w:ascii="Arial" w:hAnsi="Arial" w:cs="Arial"/>
          <w:color w:val="000000" w:themeColor="text1"/>
        </w:rPr>
        <w:t>strážníků</w:t>
      </w:r>
      <w:r w:rsidR="00BA23EA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„V úředních hodinách vykonávají asistenti</w:t>
      </w:r>
      <w:r w:rsidR="00262F07">
        <w:rPr>
          <w:rFonts w:ascii="Arial" w:hAnsi="Arial" w:cs="Arial"/>
          <w:color w:val="000000" w:themeColor="text1"/>
        </w:rPr>
        <w:t xml:space="preserve"> prevence</w:t>
      </w:r>
      <w:r>
        <w:rPr>
          <w:rFonts w:ascii="Arial" w:hAnsi="Arial" w:cs="Arial"/>
          <w:color w:val="000000" w:themeColor="text1"/>
        </w:rPr>
        <w:t xml:space="preserve"> kriminality především dozor na místním úřadu práce. </w:t>
      </w:r>
      <w:r w:rsidR="00262F07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ohlíží </w:t>
      </w:r>
      <w:r w:rsidR="00262F07">
        <w:rPr>
          <w:rFonts w:ascii="Arial" w:hAnsi="Arial" w:cs="Arial"/>
          <w:color w:val="000000" w:themeColor="text1"/>
        </w:rPr>
        <w:t>ale taky</w:t>
      </w:r>
      <w:r w:rsidR="001D5FEC">
        <w:rPr>
          <w:rFonts w:ascii="Arial" w:hAnsi="Arial" w:cs="Arial"/>
          <w:color w:val="000000" w:themeColor="text1"/>
        </w:rPr>
        <w:t xml:space="preserve"> </w:t>
      </w:r>
      <w:r w:rsidR="00262F07">
        <w:rPr>
          <w:rFonts w:ascii="Arial" w:hAnsi="Arial" w:cs="Arial"/>
          <w:color w:val="000000" w:themeColor="text1"/>
        </w:rPr>
        <w:t>na přechody v blízkosti škol</w:t>
      </w:r>
      <w:r>
        <w:rPr>
          <w:rFonts w:ascii="Arial" w:hAnsi="Arial" w:cs="Arial"/>
          <w:color w:val="000000" w:themeColor="text1"/>
        </w:rPr>
        <w:t>, kontrolují parky</w:t>
      </w:r>
      <w:r w:rsidR="001D5FEC">
        <w:rPr>
          <w:rFonts w:ascii="Arial" w:hAnsi="Arial" w:cs="Arial"/>
          <w:color w:val="000000" w:themeColor="text1"/>
        </w:rPr>
        <w:t xml:space="preserve"> nebo </w:t>
      </w:r>
      <w:r>
        <w:rPr>
          <w:rFonts w:ascii="Arial" w:hAnsi="Arial" w:cs="Arial"/>
          <w:color w:val="000000" w:themeColor="text1"/>
        </w:rPr>
        <w:t>dětská hřiště,“ přiblížil práci nových pracovníků velitel Městské policie Kyjov Lubomír Plachý.</w:t>
      </w:r>
      <w:r w:rsidR="00262F07">
        <w:rPr>
          <w:rFonts w:ascii="Arial" w:hAnsi="Arial" w:cs="Arial"/>
          <w:color w:val="000000" w:themeColor="text1"/>
        </w:rPr>
        <w:t xml:space="preserve"> Nastoupili začátkem září a po týdnu adaptace se plně zapojili do práce – ve srovnání se strážníky s omezenými kompetencemi. Taky proto budou občas součástí smíšených hlídek.</w:t>
      </w:r>
    </w:p>
    <w:p w:rsidR="0089741D" w:rsidRPr="00BA23EA" w:rsidRDefault="00262F07" w:rsidP="00BA23E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Asistenti prevence kriminality zůstanou v Kyjově minim</w:t>
      </w:r>
      <w:r w:rsidR="00BA23EA">
        <w:rPr>
          <w:rFonts w:ascii="Arial" w:hAnsi="Arial" w:cs="Arial"/>
          <w:color w:val="000000" w:themeColor="text1"/>
        </w:rPr>
        <w:t xml:space="preserve">álně rok. Následně se </w:t>
      </w:r>
      <w:r>
        <w:rPr>
          <w:rFonts w:ascii="Arial" w:hAnsi="Arial" w:cs="Arial"/>
          <w:color w:val="000000" w:themeColor="text1"/>
        </w:rPr>
        <w:t>jejich přínos pro radnici</w:t>
      </w:r>
      <w:r w:rsidR="00BA23EA">
        <w:rPr>
          <w:rFonts w:ascii="Arial" w:hAnsi="Arial" w:cs="Arial"/>
          <w:color w:val="000000" w:themeColor="text1"/>
        </w:rPr>
        <w:t xml:space="preserve"> vyhodnotí</w:t>
      </w:r>
      <w:r>
        <w:rPr>
          <w:rFonts w:ascii="Arial" w:hAnsi="Arial" w:cs="Arial"/>
          <w:color w:val="000000" w:themeColor="text1"/>
        </w:rPr>
        <w:t>: „D</w:t>
      </w:r>
      <w:r w:rsidR="00BA23EA">
        <w:rPr>
          <w:rFonts w:ascii="Arial" w:hAnsi="Arial" w:cs="Arial"/>
          <w:color w:val="000000" w:themeColor="text1"/>
        </w:rPr>
        <w:t xml:space="preserve">alší prodloužení smlouvy </w:t>
      </w:r>
      <w:r w:rsidR="00D94FD6">
        <w:rPr>
          <w:rFonts w:ascii="Arial" w:hAnsi="Arial" w:cs="Arial"/>
          <w:color w:val="000000" w:themeColor="text1"/>
        </w:rPr>
        <w:t>budeme konzultovat</w:t>
      </w:r>
      <w:r w:rsidR="00BA23EA">
        <w:rPr>
          <w:rFonts w:ascii="Arial" w:hAnsi="Arial" w:cs="Arial"/>
          <w:color w:val="000000" w:themeColor="text1"/>
        </w:rPr>
        <w:t xml:space="preserve"> s úřadem práce,“ dodal Plachý. Právě z databáze nezaměstnaných asistenti prevence kriminality vzešli, úřad práce je současně</w:t>
      </w:r>
      <w:bookmarkStart w:id="0" w:name="_GoBack"/>
      <w:bookmarkEnd w:id="0"/>
      <w:r w:rsidR="00BA23EA">
        <w:rPr>
          <w:rFonts w:ascii="Arial" w:hAnsi="Arial" w:cs="Arial"/>
          <w:color w:val="000000" w:themeColor="text1"/>
        </w:rPr>
        <w:t xml:space="preserve"> platí. Radnici nestojí ani korunu. </w:t>
      </w:r>
    </w:p>
    <w:p w:rsidR="00744CFA" w:rsidRDefault="00744CFA" w:rsidP="007B6404">
      <w:pPr>
        <w:jc w:val="both"/>
        <w:rPr>
          <w:rFonts w:ascii="Arial" w:hAnsi="Arial" w:cs="Arial"/>
        </w:rPr>
      </w:pPr>
    </w:p>
    <w:p w:rsidR="00D94FD6" w:rsidRDefault="00D94FD6" w:rsidP="007B6404">
      <w:pPr>
        <w:jc w:val="both"/>
        <w:rPr>
          <w:rFonts w:ascii="Arial" w:hAnsi="Arial" w:cs="Arial"/>
        </w:rPr>
      </w:pPr>
    </w:p>
    <w:p w:rsidR="00205EED" w:rsidRDefault="00205EED" w:rsidP="007B6404">
      <w:pPr>
        <w:jc w:val="both"/>
        <w:rPr>
          <w:rFonts w:ascii="Arial" w:hAnsi="Arial" w:cs="Arial"/>
        </w:rPr>
      </w:pPr>
    </w:p>
    <w:p w:rsidR="001D5FEC" w:rsidRDefault="001D5FEC" w:rsidP="007B6404">
      <w:pPr>
        <w:jc w:val="both"/>
        <w:rPr>
          <w:rFonts w:ascii="Arial" w:hAnsi="Arial" w:cs="Arial"/>
        </w:rPr>
      </w:pPr>
    </w:p>
    <w:p w:rsidR="00744CFA" w:rsidRPr="00155C76" w:rsidRDefault="00205EED" w:rsidP="00744CFA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 xml:space="preserve">Bc. Barbora </w:t>
      </w:r>
      <w:proofErr w:type="spellStart"/>
      <w:r>
        <w:rPr>
          <w:rFonts w:ascii="Arial" w:eastAsiaTheme="minorEastAsia" w:hAnsi="Arial" w:cs="Arial"/>
          <w:b/>
          <w:sz w:val="18"/>
          <w:szCs w:val="20"/>
        </w:rPr>
        <w:t>Horehleďová</w:t>
      </w:r>
      <w:proofErr w:type="spellEnd"/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744CFA" w:rsidRPr="00A20961" w:rsidRDefault="00744CFA" w:rsidP="00A2096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744CFA" w:rsidRPr="00A2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A"/>
    <w:rsid w:val="0000627D"/>
    <w:rsid w:val="00080323"/>
    <w:rsid w:val="00154107"/>
    <w:rsid w:val="001D5FEC"/>
    <w:rsid w:val="00205EED"/>
    <w:rsid w:val="002417CA"/>
    <w:rsid w:val="00262F07"/>
    <w:rsid w:val="003C469B"/>
    <w:rsid w:val="006861EA"/>
    <w:rsid w:val="00744CFA"/>
    <w:rsid w:val="007B6404"/>
    <w:rsid w:val="007F61CD"/>
    <w:rsid w:val="00822E57"/>
    <w:rsid w:val="0089741D"/>
    <w:rsid w:val="0090743E"/>
    <w:rsid w:val="00A20961"/>
    <w:rsid w:val="00A25725"/>
    <w:rsid w:val="00AD0DAD"/>
    <w:rsid w:val="00B373E8"/>
    <w:rsid w:val="00B62501"/>
    <w:rsid w:val="00BA23EA"/>
    <w:rsid w:val="00D94FD6"/>
    <w:rsid w:val="00E7397A"/>
    <w:rsid w:val="00E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F512-A768-4833-A393-FA4617A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2</cp:revision>
  <dcterms:created xsi:type="dcterms:W3CDTF">2015-09-09T07:57:00Z</dcterms:created>
  <dcterms:modified xsi:type="dcterms:W3CDTF">2015-09-09T07:57:00Z</dcterms:modified>
</cp:coreProperties>
</file>